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CC316" w14:textId="5BB7C70D" w:rsidR="00EB39BC" w:rsidRPr="00E952E4" w:rsidRDefault="001E16C0" w:rsidP="003941F4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E952E4">
        <w:rPr>
          <w:rFonts w:ascii="Times New Roman" w:hAnsi="Times New Roman" w:cs="Times New Roman"/>
          <w:b/>
        </w:rPr>
        <w:t>PROGRAM ĆW</w:t>
      </w:r>
      <w:r w:rsidR="00932819">
        <w:rPr>
          <w:rFonts w:ascii="Times New Roman" w:hAnsi="Times New Roman" w:cs="Times New Roman"/>
          <w:b/>
        </w:rPr>
        <w:t>I</w:t>
      </w:r>
      <w:r w:rsidRPr="00E952E4">
        <w:rPr>
          <w:rFonts w:ascii="Times New Roman" w:hAnsi="Times New Roman" w:cs="Times New Roman"/>
          <w:b/>
        </w:rPr>
        <w:t xml:space="preserve">CZEŃ </w:t>
      </w:r>
      <w:r w:rsidR="000108C6" w:rsidRPr="00E952E4">
        <w:rPr>
          <w:rFonts w:ascii="Times New Roman" w:hAnsi="Times New Roman" w:cs="Times New Roman"/>
          <w:b/>
        </w:rPr>
        <w:t>LABORATORYJNYCH</w:t>
      </w:r>
      <w:r w:rsidR="000108C6">
        <w:rPr>
          <w:rFonts w:ascii="Times New Roman" w:hAnsi="Times New Roman" w:cs="Times New Roman"/>
          <w:b/>
        </w:rPr>
        <w:t xml:space="preserve"> MATERIAŁY</w:t>
      </w:r>
      <w:r w:rsidR="00D660F0">
        <w:rPr>
          <w:rFonts w:ascii="Times New Roman" w:hAnsi="Times New Roman" w:cs="Times New Roman"/>
          <w:b/>
        </w:rPr>
        <w:t xml:space="preserve"> BUDOWLANE</w:t>
      </w:r>
    </w:p>
    <w:p w14:paraId="2194FB56" w14:textId="77777777" w:rsidR="001E16C0" w:rsidRPr="00E952E4" w:rsidRDefault="001E16C0" w:rsidP="00D660F0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E952E4">
        <w:rPr>
          <w:rFonts w:ascii="Times New Roman" w:hAnsi="Times New Roman" w:cs="Times New Roman"/>
          <w:b/>
        </w:rPr>
        <w:t>WYDZIAŁ BUDOWNICTWA LĄDOWEGO I WODNEGO</w:t>
      </w:r>
    </w:p>
    <w:p w14:paraId="6B7ACBA3" w14:textId="77777777" w:rsidR="001E16C0" w:rsidRPr="00E952E4" w:rsidRDefault="001E16C0" w:rsidP="00D660F0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E952E4">
        <w:rPr>
          <w:rFonts w:ascii="Times New Roman" w:hAnsi="Times New Roman" w:cs="Times New Roman"/>
          <w:b/>
        </w:rPr>
        <w:t xml:space="preserve">STUDIA </w:t>
      </w:r>
      <w:r w:rsidR="00EB3819" w:rsidRPr="00E952E4">
        <w:rPr>
          <w:rFonts w:ascii="Times New Roman" w:hAnsi="Times New Roman" w:cs="Times New Roman"/>
          <w:b/>
        </w:rPr>
        <w:t>NIE</w:t>
      </w:r>
      <w:r w:rsidRPr="00E952E4">
        <w:rPr>
          <w:rFonts w:ascii="Times New Roman" w:hAnsi="Times New Roman" w:cs="Times New Roman"/>
          <w:b/>
        </w:rPr>
        <w:t>STACJONARNE</w:t>
      </w:r>
    </w:p>
    <w:p w14:paraId="01354FC9" w14:textId="77777777" w:rsidR="00D660F0" w:rsidRDefault="00D660F0" w:rsidP="003941F4">
      <w:pPr>
        <w:rPr>
          <w:rFonts w:ascii="Times New Roman" w:hAnsi="Times New Roman" w:cs="Times New Roman"/>
          <w:b/>
          <w:u w:val="single"/>
        </w:rPr>
      </w:pPr>
    </w:p>
    <w:p w14:paraId="75427815" w14:textId="77777777" w:rsidR="001E16C0" w:rsidRPr="00E952E4" w:rsidRDefault="001E16C0" w:rsidP="001E16C0">
      <w:pPr>
        <w:jc w:val="center"/>
        <w:rPr>
          <w:rFonts w:ascii="Times New Roman" w:hAnsi="Times New Roman" w:cs="Times New Roman"/>
          <w:b/>
          <w:u w:val="single"/>
        </w:rPr>
      </w:pPr>
      <w:r w:rsidRPr="00E952E4">
        <w:rPr>
          <w:rFonts w:ascii="Times New Roman" w:hAnsi="Times New Roman" w:cs="Times New Roman"/>
          <w:b/>
          <w:u w:val="single"/>
        </w:rPr>
        <w:t>ĆWICZENIE 1</w:t>
      </w:r>
    </w:p>
    <w:p w14:paraId="1205A1F6" w14:textId="77777777" w:rsidR="001E16C0" w:rsidRPr="00E952E4" w:rsidRDefault="001E16C0" w:rsidP="001E16C0">
      <w:pPr>
        <w:jc w:val="center"/>
        <w:rPr>
          <w:rFonts w:ascii="Times New Roman" w:hAnsi="Times New Roman" w:cs="Times New Roman"/>
          <w:b/>
        </w:rPr>
      </w:pPr>
      <w:r w:rsidRPr="00E952E4">
        <w:rPr>
          <w:rFonts w:ascii="Times New Roman" w:hAnsi="Times New Roman" w:cs="Times New Roman"/>
          <w:b/>
        </w:rPr>
        <w:t>ZAJĘCIA WPROWADZAJĄCE</w:t>
      </w:r>
    </w:p>
    <w:p w14:paraId="7D2321C5" w14:textId="77777777" w:rsidR="00EB3819" w:rsidRPr="00E952E4" w:rsidRDefault="00EB3819" w:rsidP="00AE6E10">
      <w:pPr>
        <w:jc w:val="both"/>
        <w:rPr>
          <w:rFonts w:ascii="Times New Roman" w:hAnsi="Times New Roman" w:cs="Times New Roman"/>
        </w:rPr>
      </w:pPr>
      <w:r w:rsidRPr="00E952E4">
        <w:rPr>
          <w:rFonts w:ascii="Times New Roman" w:hAnsi="Times New Roman" w:cs="Times New Roman"/>
        </w:rPr>
        <w:t>Organizacja ćwiczeń, podział na grupy, omówienie programu ćwiczeń i zasad oznaczania podstawowych właściwości fizycznych i mechanicznych materiałów. Kontrola jakości</w:t>
      </w:r>
      <w:r w:rsidR="00967FD9">
        <w:rPr>
          <w:rFonts w:ascii="Times New Roman" w:hAnsi="Times New Roman" w:cs="Times New Roman"/>
        </w:rPr>
        <w:t xml:space="preserve"> </w:t>
      </w:r>
      <w:r w:rsidRPr="00E952E4">
        <w:rPr>
          <w:rFonts w:ascii="Times New Roman" w:hAnsi="Times New Roman" w:cs="Times New Roman"/>
        </w:rPr>
        <w:t>materiałów, pobieranie prób, sposoby przedstawiania i opracowania wyników badań, jednostki. Zasady BHP.</w:t>
      </w:r>
    </w:p>
    <w:p w14:paraId="47D386BD" w14:textId="77777777" w:rsidR="00E952E4" w:rsidRDefault="00E952E4" w:rsidP="001E16C0">
      <w:pPr>
        <w:jc w:val="center"/>
        <w:rPr>
          <w:rFonts w:ascii="Times New Roman" w:hAnsi="Times New Roman" w:cs="Times New Roman"/>
          <w:b/>
          <w:u w:val="single"/>
        </w:rPr>
      </w:pPr>
    </w:p>
    <w:p w14:paraId="18E4EA63" w14:textId="77777777" w:rsidR="001E16C0" w:rsidRPr="00E952E4" w:rsidRDefault="001E16C0" w:rsidP="00D660F0">
      <w:pPr>
        <w:spacing w:after="0" w:line="480" w:lineRule="auto"/>
        <w:jc w:val="center"/>
        <w:rPr>
          <w:rFonts w:ascii="Times New Roman" w:hAnsi="Times New Roman" w:cs="Times New Roman"/>
          <w:b/>
          <w:u w:val="single"/>
        </w:rPr>
      </w:pPr>
      <w:r w:rsidRPr="00E952E4">
        <w:rPr>
          <w:rFonts w:ascii="Times New Roman" w:hAnsi="Times New Roman" w:cs="Times New Roman"/>
          <w:b/>
          <w:u w:val="single"/>
        </w:rPr>
        <w:t>ĆWICZENIE 2 i 3</w:t>
      </w:r>
    </w:p>
    <w:p w14:paraId="210096C2" w14:textId="77777777" w:rsidR="00D660F0" w:rsidRDefault="001E16C0" w:rsidP="00D660F0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E952E4">
        <w:rPr>
          <w:rFonts w:ascii="Times New Roman" w:hAnsi="Times New Roman" w:cs="Times New Roman"/>
          <w:b/>
        </w:rPr>
        <w:t xml:space="preserve">WYBRANE WŁAŚCIWOŚCI FIZYCZNE MATERIAŁÓW BUDOWLANYCH </w:t>
      </w:r>
    </w:p>
    <w:p w14:paraId="2EA44C32" w14:textId="77777777" w:rsidR="00D660F0" w:rsidRDefault="00D660F0" w:rsidP="00D660F0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1E16C0" w:rsidRPr="00E952E4">
        <w:rPr>
          <w:rFonts w:ascii="Times New Roman" w:hAnsi="Times New Roman" w:cs="Times New Roman"/>
          <w:b/>
        </w:rPr>
        <w:t xml:space="preserve">ZWIĄZANE Z MASĄ, </w:t>
      </w:r>
      <w:r w:rsidR="00EB3819" w:rsidRPr="00E952E4">
        <w:rPr>
          <w:rFonts w:ascii="Times New Roman" w:hAnsi="Times New Roman" w:cs="Times New Roman"/>
          <w:b/>
        </w:rPr>
        <w:t>OBJĘTOŚCIĄ I STRUKTURĄ MATERIAŁÓW</w:t>
      </w:r>
    </w:p>
    <w:p w14:paraId="700BEB16" w14:textId="77777777" w:rsidR="001E16C0" w:rsidRPr="00E952E4" w:rsidRDefault="001E16C0" w:rsidP="00D660F0">
      <w:pPr>
        <w:spacing w:after="0" w:line="480" w:lineRule="auto"/>
        <w:rPr>
          <w:rFonts w:ascii="Times New Roman" w:hAnsi="Times New Roman" w:cs="Times New Roman"/>
          <w:b/>
        </w:rPr>
      </w:pPr>
      <w:r w:rsidRPr="00E952E4">
        <w:rPr>
          <w:rFonts w:ascii="Times New Roman" w:hAnsi="Times New Roman" w:cs="Times New Roman"/>
          <w:b/>
        </w:rPr>
        <w:t>Ćwiczenie 2</w:t>
      </w:r>
    </w:p>
    <w:p w14:paraId="14468B6E" w14:textId="77777777" w:rsidR="001E16C0" w:rsidRPr="00E952E4" w:rsidRDefault="001971C3" w:rsidP="00162ECF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E952E4">
        <w:rPr>
          <w:rFonts w:ascii="Times New Roman" w:hAnsi="Times New Roman" w:cs="Times New Roman"/>
        </w:rPr>
        <w:t>Oznaczenie gęstości materiałów- kolba Le Chateliera.</w:t>
      </w:r>
    </w:p>
    <w:p w14:paraId="715FA5BE" w14:textId="77777777" w:rsidR="001971C3" w:rsidRPr="00E952E4" w:rsidRDefault="001971C3" w:rsidP="00162ECF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E952E4">
        <w:rPr>
          <w:rFonts w:ascii="Times New Roman" w:hAnsi="Times New Roman" w:cs="Times New Roman"/>
        </w:rPr>
        <w:t>Oznaczenie gęstości objętościowej materiałów:</w:t>
      </w:r>
    </w:p>
    <w:p w14:paraId="7D665F5C" w14:textId="77777777" w:rsidR="001971C3" w:rsidRPr="00E952E4" w:rsidRDefault="001971C3" w:rsidP="00162ECF">
      <w:pPr>
        <w:pStyle w:val="Akapitzlist"/>
        <w:spacing w:after="0"/>
        <w:rPr>
          <w:rFonts w:ascii="Times New Roman" w:hAnsi="Times New Roman" w:cs="Times New Roman"/>
        </w:rPr>
      </w:pPr>
      <w:r w:rsidRPr="00E952E4">
        <w:rPr>
          <w:rFonts w:ascii="Times New Roman" w:hAnsi="Times New Roman" w:cs="Times New Roman"/>
        </w:rPr>
        <w:t>- metodą wyznaczania objętości za pomocą hydrostatycznego ważenia,</w:t>
      </w:r>
    </w:p>
    <w:p w14:paraId="5B6537A5" w14:textId="77777777" w:rsidR="001971C3" w:rsidRPr="00E952E4" w:rsidRDefault="001971C3" w:rsidP="00162ECF">
      <w:pPr>
        <w:pStyle w:val="Akapitzlist"/>
        <w:spacing w:after="0"/>
        <w:rPr>
          <w:rFonts w:ascii="Times New Roman" w:hAnsi="Times New Roman" w:cs="Times New Roman"/>
        </w:rPr>
      </w:pPr>
      <w:r w:rsidRPr="00E952E4">
        <w:rPr>
          <w:rFonts w:ascii="Times New Roman" w:hAnsi="Times New Roman" w:cs="Times New Roman"/>
        </w:rPr>
        <w:t>-</w:t>
      </w:r>
      <w:r w:rsidR="00162ECF" w:rsidRPr="00E952E4">
        <w:rPr>
          <w:rFonts w:ascii="Times New Roman" w:hAnsi="Times New Roman" w:cs="Times New Roman"/>
        </w:rPr>
        <w:t xml:space="preserve"> </w:t>
      </w:r>
      <w:r w:rsidRPr="00E952E4">
        <w:rPr>
          <w:rFonts w:ascii="Times New Roman" w:hAnsi="Times New Roman" w:cs="Times New Roman"/>
        </w:rPr>
        <w:t>metodą obliczenia objętości na podstawie wymiarów geometrycznych,</w:t>
      </w:r>
    </w:p>
    <w:p w14:paraId="55148C15" w14:textId="77777777" w:rsidR="001971C3" w:rsidRPr="00E952E4" w:rsidRDefault="001971C3" w:rsidP="00162ECF">
      <w:pPr>
        <w:pStyle w:val="Akapitzlist"/>
        <w:spacing w:after="0"/>
        <w:rPr>
          <w:rFonts w:ascii="Times New Roman" w:hAnsi="Times New Roman" w:cs="Times New Roman"/>
        </w:rPr>
      </w:pPr>
      <w:r w:rsidRPr="00E952E4">
        <w:rPr>
          <w:rFonts w:ascii="Times New Roman" w:hAnsi="Times New Roman" w:cs="Times New Roman"/>
        </w:rPr>
        <w:t>-</w:t>
      </w:r>
      <w:r w:rsidR="00162ECF" w:rsidRPr="00E952E4">
        <w:rPr>
          <w:rFonts w:ascii="Times New Roman" w:hAnsi="Times New Roman" w:cs="Times New Roman"/>
        </w:rPr>
        <w:t xml:space="preserve"> </w:t>
      </w:r>
      <w:r w:rsidRPr="00E952E4">
        <w:rPr>
          <w:rFonts w:ascii="Times New Roman" w:hAnsi="Times New Roman" w:cs="Times New Roman"/>
        </w:rPr>
        <w:t>metodą pomiaru objętości w cylindrze miarowym.</w:t>
      </w:r>
    </w:p>
    <w:p w14:paraId="104EE4FD" w14:textId="77777777" w:rsidR="00923AD8" w:rsidRPr="00E952E4" w:rsidRDefault="00923AD8" w:rsidP="00162ECF">
      <w:pPr>
        <w:pStyle w:val="Akapitzlist"/>
        <w:spacing w:after="0"/>
        <w:rPr>
          <w:rFonts w:ascii="Times New Roman" w:hAnsi="Times New Roman" w:cs="Times New Roman"/>
        </w:rPr>
      </w:pPr>
    </w:p>
    <w:p w14:paraId="3DB36BD7" w14:textId="77777777" w:rsidR="001971C3" w:rsidRPr="00E952E4" w:rsidRDefault="001971C3" w:rsidP="00D660F0">
      <w:pPr>
        <w:spacing w:after="0" w:line="360" w:lineRule="auto"/>
        <w:rPr>
          <w:rFonts w:ascii="Times New Roman" w:hAnsi="Times New Roman" w:cs="Times New Roman"/>
          <w:b/>
        </w:rPr>
      </w:pPr>
      <w:r w:rsidRPr="00E952E4">
        <w:rPr>
          <w:rFonts w:ascii="Times New Roman" w:hAnsi="Times New Roman" w:cs="Times New Roman"/>
          <w:b/>
        </w:rPr>
        <w:t>Ćwiczenie 3</w:t>
      </w:r>
    </w:p>
    <w:p w14:paraId="273CFE35" w14:textId="77777777" w:rsidR="001971C3" w:rsidRPr="00E952E4" w:rsidRDefault="001971C3" w:rsidP="00162ECF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E952E4">
        <w:rPr>
          <w:rFonts w:ascii="Times New Roman" w:hAnsi="Times New Roman" w:cs="Times New Roman"/>
        </w:rPr>
        <w:t>Oznaczenie nasiąkliwości wagowej.</w:t>
      </w:r>
    </w:p>
    <w:p w14:paraId="69F10EB1" w14:textId="77777777" w:rsidR="001971C3" w:rsidRPr="00E952E4" w:rsidRDefault="001971C3" w:rsidP="00162ECF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E952E4">
        <w:rPr>
          <w:rFonts w:ascii="Times New Roman" w:hAnsi="Times New Roman" w:cs="Times New Roman"/>
        </w:rPr>
        <w:t>Obliczenie porowatości całkowitej, otwartej i zamkniętej.</w:t>
      </w:r>
    </w:p>
    <w:p w14:paraId="5FCD9B87" w14:textId="77777777" w:rsidR="001971C3" w:rsidRPr="00E952E4" w:rsidRDefault="001971C3" w:rsidP="00162ECF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E952E4">
        <w:rPr>
          <w:rFonts w:ascii="Times New Roman" w:hAnsi="Times New Roman" w:cs="Times New Roman"/>
        </w:rPr>
        <w:t>Oznaczenie wilgotności materiałów.</w:t>
      </w:r>
    </w:p>
    <w:p w14:paraId="6DD47437" w14:textId="77777777" w:rsidR="001971C3" w:rsidRPr="00E952E4" w:rsidRDefault="001971C3" w:rsidP="00162ECF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E952E4">
        <w:rPr>
          <w:rFonts w:ascii="Times New Roman" w:hAnsi="Times New Roman" w:cs="Times New Roman"/>
        </w:rPr>
        <w:t>Oznaczenie podciągania kapilarnego.</w:t>
      </w:r>
    </w:p>
    <w:p w14:paraId="0A7B4A95" w14:textId="77777777" w:rsidR="001971C3" w:rsidRDefault="001971C3" w:rsidP="00162ECF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E952E4">
        <w:rPr>
          <w:rFonts w:ascii="Times New Roman" w:hAnsi="Times New Roman" w:cs="Times New Roman"/>
        </w:rPr>
        <w:t>Oznaczenie przesiąkliwości materiałów.</w:t>
      </w:r>
    </w:p>
    <w:p w14:paraId="36E8FF7C" w14:textId="77777777" w:rsidR="00967FD9" w:rsidRDefault="00967FD9" w:rsidP="00967FD9">
      <w:pPr>
        <w:pStyle w:val="Akapitzlist"/>
        <w:spacing w:after="0"/>
        <w:rPr>
          <w:rFonts w:ascii="Times New Roman" w:hAnsi="Times New Roman" w:cs="Times New Roman"/>
        </w:rPr>
      </w:pPr>
    </w:p>
    <w:p w14:paraId="239E0B38" w14:textId="77777777" w:rsidR="00D660F0" w:rsidRPr="00E952E4" w:rsidRDefault="00D660F0" w:rsidP="00967FD9">
      <w:pPr>
        <w:pStyle w:val="Akapitzlist"/>
        <w:spacing w:after="0"/>
        <w:rPr>
          <w:rFonts w:ascii="Times New Roman" w:hAnsi="Times New Roman" w:cs="Times New Roman"/>
        </w:rPr>
      </w:pPr>
    </w:p>
    <w:p w14:paraId="01212EA7" w14:textId="6A9388AF" w:rsidR="00923AD8" w:rsidRPr="00E952E4" w:rsidRDefault="00BD50CE" w:rsidP="00D660F0">
      <w:pPr>
        <w:pStyle w:val="Akapitzlist"/>
        <w:spacing w:after="0" w:line="480" w:lineRule="auto"/>
        <w:ind w:left="0"/>
        <w:contextualSpacing w:val="0"/>
        <w:jc w:val="center"/>
        <w:rPr>
          <w:rFonts w:ascii="Times New Roman" w:hAnsi="Times New Roman" w:cs="Times New Roman"/>
          <w:b/>
          <w:u w:val="single"/>
        </w:rPr>
      </w:pPr>
      <w:r w:rsidRPr="00E952E4">
        <w:rPr>
          <w:rFonts w:ascii="Times New Roman" w:hAnsi="Times New Roman" w:cs="Times New Roman"/>
          <w:b/>
          <w:u w:val="single"/>
        </w:rPr>
        <w:t xml:space="preserve">ĆWICZENIE 4 </w:t>
      </w:r>
    </w:p>
    <w:p w14:paraId="71075ED5" w14:textId="77777777" w:rsidR="001971C3" w:rsidRPr="00E952E4" w:rsidRDefault="00EB3819" w:rsidP="00D660F0">
      <w:pPr>
        <w:pStyle w:val="Akapitzlist"/>
        <w:spacing w:after="0" w:line="480" w:lineRule="auto"/>
        <w:ind w:left="0"/>
        <w:contextualSpacing w:val="0"/>
        <w:jc w:val="center"/>
        <w:rPr>
          <w:rFonts w:ascii="Times New Roman" w:hAnsi="Times New Roman" w:cs="Times New Roman"/>
          <w:b/>
        </w:rPr>
      </w:pPr>
      <w:r w:rsidRPr="00E952E4">
        <w:rPr>
          <w:rFonts w:ascii="Times New Roman" w:hAnsi="Times New Roman" w:cs="Times New Roman"/>
          <w:b/>
        </w:rPr>
        <w:t>PODSTAWOWE CECHY UŻYTKOWE SPOIW MINERALNYCH</w:t>
      </w:r>
    </w:p>
    <w:p w14:paraId="42CE0AFD" w14:textId="3E33C945" w:rsidR="001971C3" w:rsidRPr="00E952E4" w:rsidRDefault="00923AD8" w:rsidP="00D660F0">
      <w:pPr>
        <w:spacing w:after="0" w:line="480" w:lineRule="auto"/>
        <w:rPr>
          <w:rFonts w:ascii="Times New Roman" w:hAnsi="Times New Roman" w:cs="Times New Roman"/>
          <w:b/>
        </w:rPr>
      </w:pPr>
      <w:r w:rsidRPr="00E952E4">
        <w:rPr>
          <w:rFonts w:ascii="Times New Roman" w:hAnsi="Times New Roman" w:cs="Times New Roman"/>
          <w:b/>
        </w:rPr>
        <w:t>Ćwiczenie 4</w:t>
      </w:r>
      <w:r w:rsidR="00000203">
        <w:rPr>
          <w:rFonts w:ascii="Times New Roman" w:hAnsi="Times New Roman" w:cs="Times New Roman"/>
          <w:b/>
        </w:rPr>
        <w:t>.1</w:t>
      </w:r>
      <w:r w:rsidRPr="00E952E4">
        <w:rPr>
          <w:rFonts w:ascii="Times New Roman" w:hAnsi="Times New Roman" w:cs="Times New Roman"/>
          <w:b/>
        </w:rPr>
        <w:t xml:space="preserve"> </w:t>
      </w:r>
      <w:r w:rsidR="00000203">
        <w:rPr>
          <w:rFonts w:ascii="Times New Roman" w:hAnsi="Times New Roman" w:cs="Times New Roman"/>
          <w:b/>
        </w:rPr>
        <w:t>- cement</w:t>
      </w:r>
    </w:p>
    <w:p w14:paraId="758869CB" w14:textId="221B525E" w:rsidR="001971C3" w:rsidRPr="00E952E4" w:rsidRDefault="00B46759" w:rsidP="00265CB8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952E4">
        <w:rPr>
          <w:rFonts w:ascii="Times New Roman" w:hAnsi="Times New Roman" w:cs="Times New Roman"/>
        </w:rPr>
        <w:t>Oznaczenie stopnia rozdrobnienia cementu metodą Blaine’a (obliczenie powierzchni właściwej).</w:t>
      </w:r>
    </w:p>
    <w:p w14:paraId="0D4F8171" w14:textId="77777777" w:rsidR="00B46759" w:rsidRPr="00E952E4" w:rsidRDefault="00B46759" w:rsidP="001971C3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E952E4">
        <w:rPr>
          <w:rFonts w:ascii="Times New Roman" w:hAnsi="Times New Roman" w:cs="Times New Roman"/>
        </w:rPr>
        <w:t>Wyznaczenie stosunku wodno- cementowego do uzyskania zaczynu o konsystencji normowej.</w:t>
      </w:r>
    </w:p>
    <w:p w14:paraId="738D0E5F" w14:textId="5977D0A5" w:rsidR="00DA3C39" w:rsidRPr="003941F4" w:rsidRDefault="00B46759" w:rsidP="003941F4">
      <w:pPr>
        <w:pStyle w:val="Akapitzlist"/>
        <w:numPr>
          <w:ilvl w:val="0"/>
          <w:numId w:val="4"/>
        </w:numPr>
        <w:spacing w:after="0"/>
        <w:ind w:left="714" w:hanging="357"/>
        <w:rPr>
          <w:rFonts w:ascii="Times New Roman" w:hAnsi="Times New Roman" w:cs="Times New Roman"/>
        </w:rPr>
      </w:pPr>
      <w:r w:rsidRPr="00E952E4">
        <w:rPr>
          <w:rFonts w:ascii="Times New Roman" w:hAnsi="Times New Roman" w:cs="Times New Roman"/>
        </w:rPr>
        <w:t>Wykonanie próbek do oznaczenia klasy wytrzymałości cementu</w:t>
      </w:r>
      <w:r w:rsidR="00A96DD4" w:rsidRPr="00E952E4">
        <w:rPr>
          <w:rFonts w:ascii="Times New Roman" w:hAnsi="Times New Roman" w:cs="Times New Roman"/>
        </w:rPr>
        <w:t xml:space="preserve"> </w:t>
      </w:r>
      <w:r w:rsidRPr="00E952E4">
        <w:rPr>
          <w:rFonts w:ascii="Times New Roman" w:hAnsi="Times New Roman" w:cs="Times New Roman"/>
        </w:rPr>
        <w:t>(zaprawa normowa).</w:t>
      </w:r>
    </w:p>
    <w:p w14:paraId="056D44B5" w14:textId="77777777" w:rsidR="00DA3C39" w:rsidRPr="00E952E4" w:rsidRDefault="00DA3C39" w:rsidP="00265CB8">
      <w:pPr>
        <w:pStyle w:val="Akapitzlist"/>
        <w:spacing w:after="0"/>
        <w:ind w:left="714"/>
        <w:rPr>
          <w:rFonts w:ascii="Times New Roman" w:hAnsi="Times New Roman" w:cs="Times New Roman"/>
        </w:rPr>
      </w:pPr>
    </w:p>
    <w:p w14:paraId="4BF18056" w14:textId="5C117102" w:rsidR="00B46759" w:rsidRPr="00E952E4" w:rsidRDefault="00923AD8" w:rsidP="00162ECF">
      <w:pPr>
        <w:rPr>
          <w:rFonts w:ascii="Times New Roman" w:hAnsi="Times New Roman" w:cs="Times New Roman"/>
          <w:b/>
        </w:rPr>
      </w:pPr>
      <w:r w:rsidRPr="00E952E4">
        <w:rPr>
          <w:rFonts w:ascii="Times New Roman" w:hAnsi="Times New Roman" w:cs="Times New Roman"/>
          <w:b/>
        </w:rPr>
        <w:t xml:space="preserve">Ćwiczenie </w:t>
      </w:r>
      <w:r w:rsidR="00000203">
        <w:rPr>
          <w:rFonts w:ascii="Times New Roman" w:hAnsi="Times New Roman" w:cs="Times New Roman"/>
          <w:b/>
        </w:rPr>
        <w:t xml:space="preserve">4.2 </w:t>
      </w:r>
      <w:r w:rsidR="003F1FB2">
        <w:rPr>
          <w:rFonts w:ascii="Times New Roman" w:hAnsi="Times New Roman" w:cs="Times New Roman"/>
          <w:b/>
        </w:rPr>
        <w:t>–</w:t>
      </w:r>
      <w:r w:rsidR="00000203">
        <w:rPr>
          <w:rFonts w:ascii="Times New Roman" w:hAnsi="Times New Roman" w:cs="Times New Roman"/>
          <w:b/>
        </w:rPr>
        <w:t xml:space="preserve"> gips</w:t>
      </w:r>
      <w:r w:rsidR="003F1FB2">
        <w:rPr>
          <w:rFonts w:ascii="Times New Roman" w:hAnsi="Times New Roman" w:cs="Times New Roman"/>
          <w:b/>
        </w:rPr>
        <w:t xml:space="preserve"> (prezentacja)</w:t>
      </w:r>
    </w:p>
    <w:p w14:paraId="0AD54002" w14:textId="40B2C29E" w:rsidR="00B46759" w:rsidRPr="00E952E4" w:rsidRDefault="00B46759" w:rsidP="00B46759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 w:rsidRPr="00E952E4">
        <w:rPr>
          <w:rFonts w:ascii="Times New Roman" w:hAnsi="Times New Roman" w:cs="Times New Roman"/>
        </w:rPr>
        <w:t>Oznaczenie stopnia rozdrobnienia gipsu metodą analizy sitowej</w:t>
      </w:r>
      <w:r w:rsidR="00A96DD4" w:rsidRPr="00E952E4">
        <w:rPr>
          <w:rFonts w:ascii="Times New Roman" w:hAnsi="Times New Roman" w:cs="Times New Roman"/>
        </w:rPr>
        <w:t xml:space="preserve"> </w:t>
      </w:r>
      <w:r w:rsidR="00C336B1">
        <w:rPr>
          <w:rFonts w:ascii="Times New Roman" w:hAnsi="Times New Roman" w:cs="Times New Roman"/>
        </w:rPr>
        <w:t>(</w:t>
      </w:r>
      <w:r w:rsidRPr="00E952E4">
        <w:rPr>
          <w:rFonts w:ascii="Times New Roman" w:hAnsi="Times New Roman" w:cs="Times New Roman"/>
        </w:rPr>
        <w:t>skład ziarnowy).</w:t>
      </w:r>
    </w:p>
    <w:p w14:paraId="32053B42" w14:textId="0C15677C" w:rsidR="00B46759" w:rsidRPr="00E952E4" w:rsidRDefault="00B46759" w:rsidP="00B46759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 w:rsidRPr="00E952E4">
        <w:rPr>
          <w:rFonts w:ascii="Times New Roman" w:hAnsi="Times New Roman" w:cs="Times New Roman"/>
        </w:rPr>
        <w:t>Wyznaczenie stosunku wodno-gipsowego do uzyskania zaczynu o konsystencji normowej.</w:t>
      </w:r>
    </w:p>
    <w:p w14:paraId="0DBF251A" w14:textId="7C6344B5" w:rsidR="00B46759" w:rsidRPr="00E952E4" w:rsidRDefault="00B46759" w:rsidP="00B46759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 w:rsidRPr="00E952E4">
        <w:rPr>
          <w:rFonts w:ascii="Times New Roman" w:hAnsi="Times New Roman" w:cs="Times New Roman"/>
        </w:rPr>
        <w:t>Oznaczenie czasu wiąz</w:t>
      </w:r>
      <w:r w:rsidR="003941F4">
        <w:rPr>
          <w:rFonts w:ascii="Times New Roman" w:hAnsi="Times New Roman" w:cs="Times New Roman"/>
        </w:rPr>
        <w:t>a</w:t>
      </w:r>
      <w:r w:rsidRPr="00E952E4">
        <w:rPr>
          <w:rFonts w:ascii="Times New Roman" w:hAnsi="Times New Roman" w:cs="Times New Roman"/>
        </w:rPr>
        <w:t>nia gipsu.</w:t>
      </w:r>
    </w:p>
    <w:p w14:paraId="4798C166" w14:textId="202A9BD5" w:rsidR="00DA3C39" w:rsidRPr="00E14C86" w:rsidRDefault="00B46759" w:rsidP="00E14C86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 w:rsidRPr="00E952E4">
        <w:rPr>
          <w:rFonts w:ascii="Times New Roman" w:hAnsi="Times New Roman" w:cs="Times New Roman"/>
        </w:rPr>
        <w:t>Wykonanie próbek do badań wytrzymałościowych na ściskanie (gatunku) gipsu.</w:t>
      </w:r>
    </w:p>
    <w:p w14:paraId="4A4039E6" w14:textId="0416BC76" w:rsidR="00923AD8" w:rsidRPr="00E952E4" w:rsidRDefault="00923AD8" w:rsidP="00DA3C39">
      <w:pPr>
        <w:jc w:val="center"/>
        <w:rPr>
          <w:rFonts w:ascii="Times New Roman" w:hAnsi="Times New Roman" w:cs="Times New Roman"/>
          <w:b/>
          <w:u w:val="single"/>
        </w:rPr>
      </w:pPr>
      <w:r w:rsidRPr="00E952E4">
        <w:rPr>
          <w:rFonts w:ascii="Times New Roman" w:hAnsi="Times New Roman" w:cs="Times New Roman"/>
          <w:b/>
          <w:u w:val="single"/>
        </w:rPr>
        <w:lastRenderedPageBreak/>
        <w:t xml:space="preserve">ĆWICZENIE </w:t>
      </w:r>
      <w:r w:rsidR="00E14C86">
        <w:rPr>
          <w:rFonts w:ascii="Times New Roman" w:hAnsi="Times New Roman" w:cs="Times New Roman"/>
          <w:b/>
          <w:u w:val="single"/>
        </w:rPr>
        <w:t>5, 6</w:t>
      </w:r>
    </w:p>
    <w:p w14:paraId="1CFA1036" w14:textId="77777777" w:rsidR="00923AD8" w:rsidRPr="00E952E4" w:rsidRDefault="00923AD8" w:rsidP="00D660F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952E4">
        <w:rPr>
          <w:rFonts w:ascii="Times New Roman" w:hAnsi="Times New Roman" w:cs="Times New Roman"/>
          <w:b/>
        </w:rPr>
        <w:t>WŁAŚCIWOŚCI MECHANICZNE WYBRANYCH MATERIAŁÓW BUDOWLANYCH JAKO PODSTAWA DO OCENY JAKOŚCI I KLASYFIKACJI</w:t>
      </w:r>
    </w:p>
    <w:p w14:paraId="404CB16C" w14:textId="77777777" w:rsidR="00B46759" w:rsidRPr="00E952E4" w:rsidRDefault="00B46759" w:rsidP="00162ECF">
      <w:pPr>
        <w:spacing w:after="0"/>
        <w:rPr>
          <w:rFonts w:ascii="Times New Roman" w:hAnsi="Times New Roman" w:cs="Times New Roman"/>
          <w:b/>
        </w:rPr>
      </w:pPr>
    </w:p>
    <w:p w14:paraId="2E6129BA" w14:textId="0A216AAF" w:rsidR="003B76BC" w:rsidRPr="005B270A" w:rsidRDefault="003B76BC" w:rsidP="003F1FB2">
      <w:pPr>
        <w:spacing w:after="0"/>
        <w:ind w:left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Ćwiczenie </w:t>
      </w:r>
      <w:r w:rsidR="00E14C86">
        <w:rPr>
          <w:rFonts w:ascii="Times New Roman" w:hAnsi="Times New Roman" w:cs="Times New Roman"/>
          <w:b/>
        </w:rPr>
        <w:t>5</w:t>
      </w:r>
    </w:p>
    <w:p w14:paraId="608A9EC8" w14:textId="3B7651CF" w:rsidR="003B76BC" w:rsidRPr="005B270A" w:rsidRDefault="003B76BC" w:rsidP="003F1FB2">
      <w:pPr>
        <w:pStyle w:val="Akapitzlist"/>
        <w:numPr>
          <w:ilvl w:val="0"/>
          <w:numId w:val="6"/>
        </w:numPr>
        <w:spacing w:after="0"/>
        <w:ind w:left="709"/>
        <w:rPr>
          <w:rFonts w:ascii="Times New Roman" w:hAnsi="Times New Roman" w:cs="Times New Roman"/>
        </w:rPr>
      </w:pPr>
      <w:r w:rsidRPr="005B270A">
        <w:rPr>
          <w:rFonts w:ascii="Times New Roman" w:hAnsi="Times New Roman" w:cs="Times New Roman"/>
        </w:rPr>
        <w:t>Oznaczenie wytrzymałości na ściskanie</w:t>
      </w:r>
      <w:r w:rsidR="006E37BC">
        <w:rPr>
          <w:rFonts w:ascii="Times New Roman" w:hAnsi="Times New Roman" w:cs="Times New Roman"/>
        </w:rPr>
        <w:t xml:space="preserve"> - beton</w:t>
      </w:r>
    </w:p>
    <w:p w14:paraId="40FA532C" w14:textId="60F3EAB0" w:rsidR="003B76BC" w:rsidRPr="005B270A" w:rsidRDefault="003B76BC" w:rsidP="003F1FB2">
      <w:pPr>
        <w:pStyle w:val="Akapitzlist"/>
        <w:numPr>
          <w:ilvl w:val="0"/>
          <w:numId w:val="6"/>
        </w:numPr>
        <w:spacing w:after="0"/>
        <w:ind w:left="709"/>
        <w:rPr>
          <w:rFonts w:ascii="Times New Roman" w:hAnsi="Times New Roman" w:cs="Times New Roman"/>
        </w:rPr>
      </w:pPr>
      <w:r w:rsidRPr="005B270A">
        <w:rPr>
          <w:rFonts w:ascii="Times New Roman" w:hAnsi="Times New Roman" w:cs="Times New Roman"/>
        </w:rPr>
        <w:t>Oznaczenie wytrzymałości na osiowe rozciąganie</w:t>
      </w:r>
      <w:r w:rsidR="006E37BC">
        <w:rPr>
          <w:rFonts w:ascii="Times New Roman" w:hAnsi="Times New Roman" w:cs="Times New Roman"/>
        </w:rPr>
        <w:t xml:space="preserve"> – pręt stalowy</w:t>
      </w:r>
    </w:p>
    <w:p w14:paraId="5E5583C4" w14:textId="5D6083DC" w:rsidR="003B76BC" w:rsidRPr="005B270A" w:rsidRDefault="003B76BC" w:rsidP="003F1FB2">
      <w:pPr>
        <w:pStyle w:val="Akapitzlist"/>
        <w:numPr>
          <w:ilvl w:val="0"/>
          <w:numId w:val="6"/>
        </w:numPr>
        <w:spacing w:after="0"/>
        <w:ind w:left="709"/>
        <w:rPr>
          <w:rFonts w:ascii="Times New Roman" w:hAnsi="Times New Roman" w:cs="Times New Roman"/>
        </w:rPr>
      </w:pPr>
      <w:r w:rsidRPr="005B270A">
        <w:rPr>
          <w:rFonts w:ascii="Times New Roman" w:hAnsi="Times New Roman" w:cs="Times New Roman"/>
        </w:rPr>
        <w:t>Oznaczenie wytrzymałości na rozciąganie przy zginaniu</w:t>
      </w:r>
      <w:r w:rsidR="006E37BC">
        <w:rPr>
          <w:rFonts w:ascii="Times New Roman" w:hAnsi="Times New Roman" w:cs="Times New Roman"/>
        </w:rPr>
        <w:t xml:space="preserve"> - drewno</w:t>
      </w:r>
    </w:p>
    <w:p w14:paraId="32001644" w14:textId="58D9D253" w:rsidR="003B76BC" w:rsidRDefault="003B76BC" w:rsidP="003F1FB2">
      <w:pPr>
        <w:pStyle w:val="Akapitzlist"/>
        <w:numPr>
          <w:ilvl w:val="0"/>
          <w:numId w:val="6"/>
        </w:numPr>
        <w:spacing w:after="0"/>
        <w:ind w:left="709"/>
        <w:rPr>
          <w:rFonts w:ascii="Times New Roman" w:hAnsi="Times New Roman" w:cs="Times New Roman"/>
        </w:rPr>
      </w:pPr>
      <w:r w:rsidRPr="005B270A">
        <w:rPr>
          <w:rFonts w:ascii="Times New Roman" w:hAnsi="Times New Roman" w:cs="Times New Roman"/>
        </w:rPr>
        <w:t>Oznaczenie wytrzymałości na rozciąganie przy rozłupywaniu</w:t>
      </w:r>
      <w:r w:rsidR="006E37BC">
        <w:rPr>
          <w:rFonts w:ascii="Times New Roman" w:hAnsi="Times New Roman" w:cs="Times New Roman"/>
        </w:rPr>
        <w:t xml:space="preserve"> – beton</w:t>
      </w:r>
    </w:p>
    <w:p w14:paraId="71EC9641" w14:textId="1C39802E" w:rsidR="006E37BC" w:rsidRPr="003941F4" w:rsidRDefault="003B76BC" w:rsidP="003F1FB2">
      <w:pPr>
        <w:pStyle w:val="Akapitzlist"/>
        <w:numPr>
          <w:ilvl w:val="0"/>
          <w:numId w:val="6"/>
        </w:numPr>
        <w:spacing w:after="0"/>
        <w:ind w:left="709"/>
        <w:rPr>
          <w:rFonts w:ascii="Times New Roman" w:hAnsi="Times New Roman" w:cs="Times New Roman"/>
        </w:rPr>
      </w:pPr>
      <w:r w:rsidRPr="006E37BC">
        <w:rPr>
          <w:rFonts w:ascii="Times New Roman" w:hAnsi="Times New Roman" w:cs="Times New Roman"/>
        </w:rPr>
        <w:t>Oznaczenie twardości drewna- metoda Janki.</w:t>
      </w:r>
    </w:p>
    <w:p w14:paraId="55E9218B" w14:textId="77777777" w:rsidR="006E37BC" w:rsidRPr="005B270A" w:rsidRDefault="006E37BC" w:rsidP="003F1FB2">
      <w:pPr>
        <w:pStyle w:val="Akapitzlist"/>
        <w:ind w:left="709"/>
        <w:rPr>
          <w:rFonts w:ascii="Times New Roman" w:hAnsi="Times New Roman" w:cs="Times New Roman"/>
        </w:rPr>
      </w:pPr>
    </w:p>
    <w:p w14:paraId="6B34ABEE" w14:textId="7618694C" w:rsidR="003B76BC" w:rsidRPr="005B270A" w:rsidRDefault="003B76BC" w:rsidP="003F1FB2">
      <w:pPr>
        <w:spacing w:after="0" w:line="240" w:lineRule="auto"/>
        <w:ind w:left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Ćwiczenie </w:t>
      </w:r>
      <w:r w:rsidR="00E14C86">
        <w:rPr>
          <w:rFonts w:ascii="Times New Roman" w:hAnsi="Times New Roman" w:cs="Times New Roman"/>
          <w:b/>
        </w:rPr>
        <w:t>6</w:t>
      </w:r>
    </w:p>
    <w:p w14:paraId="5EB4CA1C" w14:textId="77777777" w:rsidR="003B76BC" w:rsidRPr="005B270A" w:rsidRDefault="003B76BC" w:rsidP="003F1FB2">
      <w:pPr>
        <w:pStyle w:val="Akapitzlist"/>
        <w:numPr>
          <w:ilvl w:val="0"/>
          <w:numId w:val="8"/>
        </w:numPr>
        <w:ind w:left="709"/>
        <w:rPr>
          <w:rFonts w:ascii="Times New Roman" w:hAnsi="Times New Roman" w:cs="Times New Roman"/>
        </w:rPr>
      </w:pPr>
      <w:r w:rsidRPr="005B270A">
        <w:rPr>
          <w:rFonts w:ascii="Times New Roman" w:hAnsi="Times New Roman" w:cs="Times New Roman"/>
        </w:rPr>
        <w:t>Oznaczenie klasy wytrzymałości cementu.</w:t>
      </w:r>
    </w:p>
    <w:p w14:paraId="58BA8FBA" w14:textId="77777777" w:rsidR="003B76BC" w:rsidRDefault="003B76BC" w:rsidP="003F1FB2">
      <w:pPr>
        <w:pStyle w:val="Akapitzlist"/>
        <w:numPr>
          <w:ilvl w:val="0"/>
          <w:numId w:val="8"/>
        </w:numPr>
        <w:ind w:left="709"/>
        <w:rPr>
          <w:rFonts w:ascii="Times New Roman" w:hAnsi="Times New Roman" w:cs="Times New Roman"/>
        </w:rPr>
      </w:pPr>
      <w:r w:rsidRPr="005B270A">
        <w:rPr>
          <w:rFonts w:ascii="Times New Roman" w:hAnsi="Times New Roman" w:cs="Times New Roman"/>
        </w:rPr>
        <w:t>Oznaczenie gatunku gipsu.</w:t>
      </w:r>
    </w:p>
    <w:p w14:paraId="68038571" w14:textId="220CCCE6" w:rsidR="003941F4" w:rsidRPr="003941F4" w:rsidRDefault="003941F4" w:rsidP="003F1FB2">
      <w:pPr>
        <w:pStyle w:val="Akapitzlist"/>
        <w:numPr>
          <w:ilvl w:val="0"/>
          <w:numId w:val="8"/>
        </w:numPr>
        <w:ind w:left="709"/>
        <w:rPr>
          <w:rFonts w:ascii="Times New Roman" w:hAnsi="Times New Roman" w:cs="Times New Roman"/>
        </w:rPr>
      </w:pPr>
      <w:r w:rsidRPr="005B270A">
        <w:rPr>
          <w:rFonts w:ascii="Times New Roman" w:hAnsi="Times New Roman" w:cs="Times New Roman"/>
        </w:rPr>
        <w:t xml:space="preserve">Obliczenie wskaźnika </w:t>
      </w:r>
      <w:proofErr w:type="gramStart"/>
      <w:r w:rsidRPr="005B270A">
        <w:rPr>
          <w:rFonts w:ascii="Times New Roman" w:hAnsi="Times New Roman" w:cs="Times New Roman"/>
        </w:rPr>
        <w:t>kruchości .</w:t>
      </w:r>
      <w:proofErr w:type="gramEnd"/>
    </w:p>
    <w:p w14:paraId="0B0828B8" w14:textId="40F1399D" w:rsidR="003941F4" w:rsidRPr="003F1FB2" w:rsidRDefault="003B76BC" w:rsidP="003F1FB2">
      <w:pPr>
        <w:pStyle w:val="Akapitzlist"/>
        <w:numPr>
          <w:ilvl w:val="0"/>
          <w:numId w:val="8"/>
        </w:numPr>
        <w:ind w:left="709"/>
        <w:rPr>
          <w:rFonts w:ascii="Times New Roman" w:hAnsi="Times New Roman" w:cs="Times New Roman"/>
        </w:rPr>
      </w:pPr>
      <w:r w:rsidRPr="005B270A">
        <w:rPr>
          <w:rFonts w:ascii="Times New Roman" w:hAnsi="Times New Roman" w:cs="Times New Roman"/>
        </w:rPr>
        <w:t>Oznaczenie współczynnika rozmiękania cementu</w:t>
      </w:r>
      <w:r w:rsidR="003941F4">
        <w:rPr>
          <w:rFonts w:ascii="Times New Roman" w:hAnsi="Times New Roman" w:cs="Times New Roman"/>
        </w:rPr>
        <w:t xml:space="preserve"> i gipsu.</w:t>
      </w:r>
    </w:p>
    <w:p w14:paraId="077E2F67" w14:textId="5E8AD77D" w:rsidR="00B46759" w:rsidRDefault="003941F4" w:rsidP="003F1FB2">
      <w:pPr>
        <w:pStyle w:val="Akapitzlist"/>
        <w:numPr>
          <w:ilvl w:val="0"/>
          <w:numId w:val="8"/>
        </w:numPr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Pr="005B270A">
        <w:rPr>
          <w:rFonts w:ascii="Times New Roman" w:hAnsi="Times New Roman" w:cs="Times New Roman"/>
        </w:rPr>
        <w:t>znaczeni</w:t>
      </w:r>
      <w:r>
        <w:rPr>
          <w:rFonts w:ascii="Times New Roman" w:hAnsi="Times New Roman" w:cs="Times New Roman"/>
        </w:rPr>
        <w:t>e</w:t>
      </w:r>
      <w:r w:rsidRPr="005B270A">
        <w:rPr>
          <w:rFonts w:ascii="Times New Roman" w:hAnsi="Times New Roman" w:cs="Times New Roman"/>
        </w:rPr>
        <w:t xml:space="preserve"> wytrzymałości na ściskanie</w:t>
      </w:r>
      <w:r>
        <w:rPr>
          <w:rFonts w:ascii="Times New Roman" w:hAnsi="Times New Roman" w:cs="Times New Roman"/>
        </w:rPr>
        <w:t xml:space="preserve"> cegły</w:t>
      </w:r>
      <w:r w:rsidRPr="005B270A">
        <w:rPr>
          <w:rFonts w:ascii="Times New Roman" w:hAnsi="Times New Roman" w:cs="Times New Roman"/>
        </w:rPr>
        <w:t xml:space="preserve"> (klas</w:t>
      </w:r>
      <w:r>
        <w:rPr>
          <w:rFonts w:ascii="Times New Roman" w:hAnsi="Times New Roman" w:cs="Times New Roman"/>
        </w:rPr>
        <w:t>a).</w:t>
      </w:r>
    </w:p>
    <w:p w14:paraId="7B0B8DEE" w14:textId="16D35541" w:rsidR="003F1FB2" w:rsidRDefault="003F1FB2" w:rsidP="003F1FB2">
      <w:pPr>
        <w:pStyle w:val="Akapitzlist"/>
        <w:numPr>
          <w:ilvl w:val="0"/>
          <w:numId w:val="8"/>
        </w:numPr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Ś</w:t>
      </w:r>
      <w:r w:rsidRPr="005B270A">
        <w:rPr>
          <w:rFonts w:ascii="Times New Roman" w:hAnsi="Times New Roman" w:cs="Times New Roman"/>
        </w:rPr>
        <w:t>cieralności materiałów kamiennych</w:t>
      </w:r>
      <w:r>
        <w:rPr>
          <w:rFonts w:ascii="Times New Roman" w:hAnsi="Times New Roman" w:cs="Times New Roman"/>
        </w:rPr>
        <w:t xml:space="preserve"> – prezentacja.</w:t>
      </w:r>
    </w:p>
    <w:p w14:paraId="447A4AE5" w14:textId="22981A72" w:rsidR="00E14C86" w:rsidRDefault="00E14C86" w:rsidP="00E14C86">
      <w:pPr>
        <w:pStyle w:val="Akapitzlist"/>
        <w:ind w:left="709"/>
        <w:rPr>
          <w:rFonts w:ascii="Times New Roman" w:hAnsi="Times New Roman" w:cs="Times New Roman"/>
        </w:rPr>
      </w:pPr>
    </w:p>
    <w:p w14:paraId="3D09BA96" w14:textId="77777777" w:rsidR="00E14C86" w:rsidRPr="006E0C82" w:rsidRDefault="00E14C86" w:rsidP="00E14C86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ĆWICZENIE 7</w:t>
      </w:r>
    </w:p>
    <w:p w14:paraId="3947D10D" w14:textId="77777777" w:rsidR="00E14C86" w:rsidRDefault="00E14C86" w:rsidP="00E14C86">
      <w:pPr>
        <w:pStyle w:val="Akapitzlist"/>
        <w:jc w:val="center"/>
        <w:rPr>
          <w:rFonts w:ascii="Times New Roman" w:hAnsi="Times New Roman" w:cs="Times New Roman"/>
          <w:b/>
        </w:rPr>
      </w:pPr>
      <w:r w:rsidRPr="00E952E4">
        <w:rPr>
          <w:rFonts w:ascii="Times New Roman" w:hAnsi="Times New Roman" w:cs="Times New Roman"/>
          <w:b/>
        </w:rPr>
        <w:t>WŁAŚCIWOŚCI KRUSZYW BUDOWLANYCH</w:t>
      </w:r>
    </w:p>
    <w:p w14:paraId="132BC148" w14:textId="77777777" w:rsidR="00E14C86" w:rsidRPr="00D660F0" w:rsidRDefault="00E14C86" w:rsidP="00E14C86">
      <w:pPr>
        <w:pStyle w:val="Akapitzlist"/>
        <w:jc w:val="center"/>
        <w:rPr>
          <w:rFonts w:ascii="Times New Roman" w:hAnsi="Times New Roman" w:cs="Times New Roman"/>
          <w:b/>
        </w:rPr>
      </w:pPr>
    </w:p>
    <w:p w14:paraId="10A2ADAB" w14:textId="77777777" w:rsidR="00E14C86" w:rsidRPr="00E952E4" w:rsidRDefault="00E14C86" w:rsidP="00E14C86">
      <w:pPr>
        <w:pStyle w:val="Akapitzlist"/>
        <w:numPr>
          <w:ilvl w:val="0"/>
          <w:numId w:val="14"/>
        </w:numPr>
        <w:spacing w:after="0"/>
        <w:rPr>
          <w:rFonts w:ascii="Times New Roman" w:hAnsi="Times New Roman" w:cs="Times New Roman"/>
        </w:rPr>
      </w:pPr>
      <w:r w:rsidRPr="00E952E4">
        <w:rPr>
          <w:rFonts w:ascii="Times New Roman" w:hAnsi="Times New Roman" w:cs="Times New Roman"/>
        </w:rPr>
        <w:t>Skład ziarnowy kruszywa. Krzywa uziarnienia.</w:t>
      </w:r>
    </w:p>
    <w:p w14:paraId="4BED29AD" w14:textId="77777777" w:rsidR="00E14C86" w:rsidRDefault="00E14C86" w:rsidP="00E14C86">
      <w:pPr>
        <w:pStyle w:val="Akapitzlist"/>
        <w:numPr>
          <w:ilvl w:val="0"/>
          <w:numId w:val="14"/>
        </w:numPr>
        <w:spacing w:after="0"/>
        <w:rPr>
          <w:rFonts w:ascii="Times New Roman" w:hAnsi="Times New Roman" w:cs="Times New Roman"/>
        </w:rPr>
      </w:pPr>
      <w:r w:rsidRPr="00E952E4">
        <w:rPr>
          <w:rFonts w:ascii="Times New Roman" w:hAnsi="Times New Roman" w:cs="Times New Roman"/>
        </w:rPr>
        <w:t>Cechy geometryczne kruszyw. Gęstość nasypowa w stanie luźnym i zagęszczonym. Obliczenie jamistości.</w:t>
      </w:r>
    </w:p>
    <w:p w14:paraId="403B466E" w14:textId="33136F6D" w:rsidR="00E14C86" w:rsidRDefault="00E14C86" w:rsidP="00E14C86">
      <w:pPr>
        <w:pStyle w:val="Akapitzlist"/>
        <w:numPr>
          <w:ilvl w:val="0"/>
          <w:numId w:val="14"/>
        </w:numPr>
        <w:spacing w:after="0"/>
        <w:rPr>
          <w:rFonts w:ascii="Times New Roman" w:hAnsi="Times New Roman" w:cs="Times New Roman"/>
        </w:rPr>
      </w:pPr>
      <w:r w:rsidRPr="00E952E4">
        <w:rPr>
          <w:rFonts w:ascii="Times New Roman" w:hAnsi="Times New Roman" w:cs="Times New Roman"/>
        </w:rPr>
        <w:t>Oznaczanie zawartości substancji organicznych, cząstek ilastych i pyłów mineralnych.</w:t>
      </w:r>
    </w:p>
    <w:p w14:paraId="0BA66897" w14:textId="77777777" w:rsidR="00E14C86" w:rsidRPr="00E14C86" w:rsidRDefault="00E14C86" w:rsidP="00E14C86">
      <w:pPr>
        <w:pStyle w:val="Akapitzlist"/>
        <w:numPr>
          <w:ilvl w:val="0"/>
          <w:numId w:val="14"/>
        </w:numPr>
        <w:spacing w:after="0"/>
        <w:rPr>
          <w:rFonts w:ascii="Times New Roman" w:hAnsi="Times New Roman" w:cs="Times New Roman"/>
        </w:rPr>
      </w:pPr>
    </w:p>
    <w:p w14:paraId="0EED39F1" w14:textId="77777777" w:rsidR="00DA3C39" w:rsidRPr="00E952E4" w:rsidRDefault="00DA3C39" w:rsidP="00162ECF">
      <w:pPr>
        <w:spacing w:after="0"/>
        <w:rPr>
          <w:rFonts w:ascii="Times New Roman" w:hAnsi="Times New Roman" w:cs="Times New Roman"/>
          <w:b/>
        </w:rPr>
      </w:pPr>
    </w:p>
    <w:p w14:paraId="3DD49CE1" w14:textId="77777777" w:rsidR="000D03E9" w:rsidRPr="00E952E4" w:rsidRDefault="00BD50CE" w:rsidP="00BD50CE">
      <w:pPr>
        <w:jc w:val="center"/>
        <w:rPr>
          <w:rFonts w:ascii="Times New Roman" w:hAnsi="Times New Roman" w:cs="Times New Roman"/>
          <w:b/>
          <w:u w:val="single"/>
        </w:rPr>
      </w:pPr>
      <w:r w:rsidRPr="00E952E4">
        <w:rPr>
          <w:rFonts w:ascii="Times New Roman" w:hAnsi="Times New Roman" w:cs="Times New Roman"/>
          <w:b/>
          <w:u w:val="single"/>
        </w:rPr>
        <w:t>ĆWICZENIE 8</w:t>
      </w:r>
    </w:p>
    <w:p w14:paraId="209344C6" w14:textId="77777777" w:rsidR="00F85CD7" w:rsidRPr="00E952E4" w:rsidRDefault="00F85CD7" w:rsidP="00F85CD7">
      <w:pPr>
        <w:pStyle w:val="Akapitzlist"/>
        <w:spacing w:after="0"/>
        <w:jc w:val="center"/>
        <w:rPr>
          <w:rFonts w:ascii="Times New Roman" w:hAnsi="Times New Roman" w:cs="Times New Roman"/>
          <w:b/>
        </w:rPr>
      </w:pPr>
      <w:r w:rsidRPr="00E952E4">
        <w:rPr>
          <w:rFonts w:ascii="Times New Roman" w:hAnsi="Times New Roman" w:cs="Times New Roman"/>
          <w:b/>
        </w:rPr>
        <w:t>SPOIWA BITUMICZNE I WYROBY HYDROIZOLACYJNE</w:t>
      </w:r>
    </w:p>
    <w:p w14:paraId="4CC21C06" w14:textId="77777777" w:rsidR="00BD50CE" w:rsidRPr="00E952E4" w:rsidRDefault="00BD50CE" w:rsidP="00F85CD7">
      <w:pPr>
        <w:pStyle w:val="Akapitzlist"/>
        <w:spacing w:after="0"/>
        <w:jc w:val="center"/>
        <w:rPr>
          <w:rFonts w:ascii="Times New Roman" w:hAnsi="Times New Roman" w:cs="Times New Roman"/>
          <w:b/>
        </w:rPr>
      </w:pPr>
    </w:p>
    <w:p w14:paraId="4DB9DF95" w14:textId="77777777" w:rsidR="00F85CD7" w:rsidRPr="00E952E4" w:rsidRDefault="00F85CD7" w:rsidP="00BD50CE">
      <w:pPr>
        <w:pStyle w:val="Akapitzlist"/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0E952E4">
        <w:rPr>
          <w:rFonts w:ascii="Times New Roman" w:hAnsi="Times New Roman" w:cs="Times New Roman"/>
        </w:rPr>
        <w:t>Oznaczenie</w:t>
      </w:r>
      <w:r w:rsidR="00BD50CE" w:rsidRPr="00E952E4">
        <w:rPr>
          <w:rFonts w:ascii="Times New Roman" w:hAnsi="Times New Roman" w:cs="Times New Roman"/>
        </w:rPr>
        <w:t xml:space="preserve"> temperatury mięknienia i temperatury zapłonu.</w:t>
      </w:r>
    </w:p>
    <w:p w14:paraId="6EC322F4" w14:textId="77777777" w:rsidR="00F85CD7" w:rsidRPr="00E952E4" w:rsidRDefault="00B21AFF" w:rsidP="00BD50CE">
      <w:pPr>
        <w:pStyle w:val="Akapitzlist"/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0E952E4">
        <w:rPr>
          <w:rFonts w:ascii="Times New Roman" w:hAnsi="Times New Roman" w:cs="Times New Roman"/>
        </w:rPr>
        <w:t>Oznaczenie penetracji asfaltu.</w:t>
      </w:r>
    </w:p>
    <w:p w14:paraId="4F20E3F3" w14:textId="77777777" w:rsidR="00B21AFF" w:rsidRPr="00E952E4" w:rsidRDefault="00B21AFF" w:rsidP="00BD50CE">
      <w:pPr>
        <w:pStyle w:val="Akapitzlist"/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0E952E4">
        <w:rPr>
          <w:rFonts w:ascii="Times New Roman" w:hAnsi="Times New Roman" w:cs="Times New Roman"/>
        </w:rPr>
        <w:t>Oznaczenie ciągliwości asfaltu.</w:t>
      </w:r>
    </w:p>
    <w:p w14:paraId="3BD5BE1D" w14:textId="77777777" w:rsidR="00B21AFF" w:rsidRPr="00E952E4" w:rsidRDefault="00BD50CE" w:rsidP="00BD50CE">
      <w:pPr>
        <w:pStyle w:val="Akapitzlist"/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0E952E4">
        <w:rPr>
          <w:rFonts w:ascii="Times New Roman" w:hAnsi="Times New Roman" w:cs="Times New Roman"/>
        </w:rPr>
        <w:t>Cechy zewnętrzne pap.</w:t>
      </w:r>
    </w:p>
    <w:p w14:paraId="11EB3A66" w14:textId="77777777" w:rsidR="00BD50CE" w:rsidRPr="00E952E4" w:rsidRDefault="00BD50CE" w:rsidP="00BD50CE">
      <w:pPr>
        <w:pStyle w:val="Akapitzlist"/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0E952E4">
        <w:rPr>
          <w:rFonts w:ascii="Times New Roman" w:hAnsi="Times New Roman" w:cs="Times New Roman"/>
        </w:rPr>
        <w:t>Oznaczenie przesiąkliwości papy.</w:t>
      </w:r>
    </w:p>
    <w:p w14:paraId="082C290F" w14:textId="77777777" w:rsidR="00BD50CE" w:rsidRPr="00E952E4" w:rsidRDefault="00BD50CE" w:rsidP="00BD50CE">
      <w:pPr>
        <w:pStyle w:val="Akapitzlist"/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0E952E4">
        <w:rPr>
          <w:rFonts w:ascii="Times New Roman" w:hAnsi="Times New Roman" w:cs="Times New Roman"/>
        </w:rPr>
        <w:t>Oznaczenie siły zrywającej przy rozciąganiu i wydłużenia.</w:t>
      </w:r>
    </w:p>
    <w:p w14:paraId="43FCCAF3" w14:textId="77777777" w:rsidR="00DA3C39" w:rsidRDefault="00DA3C39" w:rsidP="003941F4">
      <w:pPr>
        <w:spacing w:after="0"/>
        <w:rPr>
          <w:rFonts w:ascii="Times New Roman" w:hAnsi="Times New Roman" w:cs="Times New Roman"/>
        </w:rPr>
      </w:pPr>
    </w:p>
    <w:p w14:paraId="53698B45" w14:textId="77777777" w:rsidR="003941F4" w:rsidRPr="003941F4" w:rsidRDefault="003941F4" w:rsidP="003941F4">
      <w:pPr>
        <w:spacing w:after="0"/>
        <w:rPr>
          <w:rFonts w:ascii="Times New Roman" w:hAnsi="Times New Roman" w:cs="Times New Roman"/>
        </w:rPr>
      </w:pPr>
    </w:p>
    <w:p w14:paraId="5402AC09" w14:textId="77777777" w:rsidR="00BD50CE" w:rsidRPr="00D660F0" w:rsidRDefault="00B21AFF" w:rsidP="00DA3C39">
      <w:pPr>
        <w:pStyle w:val="Akapitzlist"/>
        <w:spacing w:after="0" w:line="480" w:lineRule="auto"/>
        <w:ind w:left="0"/>
        <w:jc w:val="center"/>
        <w:rPr>
          <w:rFonts w:ascii="Times New Roman" w:hAnsi="Times New Roman" w:cs="Times New Roman"/>
          <w:b/>
          <w:u w:val="single"/>
        </w:rPr>
      </w:pPr>
      <w:r w:rsidRPr="00E952E4">
        <w:rPr>
          <w:rFonts w:ascii="Times New Roman" w:hAnsi="Times New Roman" w:cs="Times New Roman"/>
          <w:b/>
          <w:u w:val="single"/>
        </w:rPr>
        <w:t>Ć</w:t>
      </w:r>
      <w:r w:rsidR="00BD50CE" w:rsidRPr="00E952E4">
        <w:rPr>
          <w:rFonts w:ascii="Times New Roman" w:hAnsi="Times New Roman" w:cs="Times New Roman"/>
          <w:b/>
          <w:u w:val="single"/>
        </w:rPr>
        <w:t>WICZENIE 9</w:t>
      </w:r>
    </w:p>
    <w:p w14:paraId="058EB45C" w14:textId="77777777" w:rsidR="006665EC" w:rsidRPr="005B270A" w:rsidRDefault="006665EC" w:rsidP="006665EC">
      <w:pPr>
        <w:pStyle w:val="Akapitzlist"/>
        <w:spacing w:after="0"/>
        <w:ind w:left="0"/>
        <w:jc w:val="center"/>
        <w:rPr>
          <w:rFonts w:ascii="Times New Roman" w:hAnsi="Times New Roman" w:cs="Times New Roman"/>
          <w:b/>
        </w:rPr>
      </w:pPr>
      <w:r w:rsidRPr="005B270A">
        <w:rPr>
          <w:rFonts w:ascii="Times New Roman" w:hAnsi="Times New Roman" w:cs="Times New Roman"/>
          <w:b/>
        </w:rPr>
        <w:t>PREZENTACJA WYBRANYCH MAT</w:t>
      </w:r>
      <w:r>
        <w:rPr>
          <w:rFonts w:ascii="Times New Roman" w:hAnsi="Times New Roman" w:cs="Times New Roman"/>
          <w:b/>
        </w:rPr>
        <w:t xml:space="preserve">ERIAŁÓW - WYROBÓW BUDOWLANYCH </w:t>
      </w:r>
    </w:p>
    <w:p w14:paraId="4EA9CDCA" w14:textId="77777777" w:rsidR="00B21AFF" w:rsidRPr="00E952E4" w:rsidRDefault="00B21AFF" w:rsidP="00D660F0">
      <w:pPr>
        <w:pStyle w:val="Akapitzlist"/>
        <w:spacing w:after="0" w:line="480" w:lineRule="auto"/>
        <w:jc w:val="center"/>
        <w:rPr>
          <w:rFonts w:ascii="Times New Roman" w:hAnsi="Times New Roman" w:cs="Times New Roman"/>
          <w:b/>
        </w:rPr>
      </w:pPr>
    </w:p>
    <w:p w14:paraId="6348AA34" w14:textId="77777777" w:rsidR="00BD50CE" w:rsidRPr="00D660F0" w:rsidRDefault="00BD50CE" w:rsidP="00DA3C39">
      <w:pPr>
        <w:pStyle w:val="Akapitzlist"/>
        <w:spacing w:after="0" w:line="480" w:lineRule="auto"/>
        <w:ind w:left="0"/>
        <w:jc w:val="center"/>
        <w:rPr>
          <w:rFonts w:ascii="Times New Roman" w:hAnsi="Times New Roman" w:cs="Times New Roman"/>
          <w:b/>
          <w:u w:val="single"/>
        </w:rPr>
      </w:pPr>
      <w:r w:rsidRPr="00E952E4">
        <w:rPr>
          <w:rFonts w:ascii="Times New Roman" w:hAnsi="Times New Roman" w:cs="Times New Roman"/>
          <w:b/>
          <w:u w:val="single"/>
        </w:rPr>
        <w:t>ĆWICZENIE 10</w:t>
      </w:r>
    </w:p>
    <w:p w14:paraId="41BE9207" w14:textId="77777777" w:rsidR="003F1FB2" w:rsidRDefault="006665EC" w:rsidP="00E14C86">
      <w:pPr>
        <w:pStyle w:val="Akapitzlist"/>
        <w:spacing w:after="0" w:line="240" w:lineRule="auto"/>
        <w:rPr>
          <w:rFonts w:ascii="Times New Roman" w:hAnsi="Times New Roman" w:cs="Times New Roman"/>
        </w:rPr>
      </w:pPr>
      <w:r w:rsidRPr="00E952E4">
        <w:rPr>
          <w:rFonts w:ascii="Times New Roman" w:hAnsi="Times New Roman" w:cs="Times New Roman"/>
        </w:rPr>
        <w:t>Odrobienie zaległych ćwiczeń</w:t>
      </w:r>
      <w:r w:rsidR="003F1FB2">
        <w:rPr>
          <w:rFonts w:ascii="Times New Roman" w:hAnsi="Times New Roman" w:cs="Times New Roman"/>
        </w:rPr>
        <w:t>/prezentacji.</w:t>
      </w:r>
    </w:p>
    <w:p w14:paraId="73C06C62" w14:textId="6A866ADD" w:rsidR="001971C3" w:rsidRPr="00E952E4" w:rsidRDefault="00BD50CE" w:rsidP="00D660F0">
      <w:pPr>
        <w:pStyle w:val="Akapitzlist"/>
        <w:spacing w:after="0" w:line="480" w:lineRule="auto"/>
        <w:rPr>
          <w:rFonts w:ascii="Times New Roman" w:hAnsi="Times New Roman" w:cs="Times New Roman"/>
        </w:rPr>
      </w:pPr>
      <w:r w:rsidRPr="00E952E4">
        <w:rPr>
          <w:rFonts w:ascii="Times New Roman" w:hAnsi="Times New Roman" w:cs="Times New Roman"/>
        </w:rPr>
        <w:t>Omówienie sprawozdań, zaliczenie ćwiczeń.</w:t>
      </w:r>
    </w:p>
    <w:sectPr w:rsidR="001971C3" w:rsidRPr="00E952E4" w:rsidSect="00BD50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60869"/>
    <w:multiLevelType w:val="hybridMultilevel"/>
    <w:tmpl w:val="861A07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C4B05"/>
    <w:multiLevelType w:val="hybridMultilevel"/>
    <w:tmpl w:val="CCFC69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343CB"/>
    <w:multiLevelType w:val="hybridMultilevel"/>
    <w:tmpl w:val="0E3C77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8317F5"/>
    <w:multiLevelType w:val="hybridMultilevel"/>
    <w:tmpl w:val="A8F8AA52"/>
    <w:lvl w:ilvl="0" w:tplc="E53CC3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557257"/>
    <w:multiLevelType w:val="hybridMultilevel"/>
    <w:tmpl w:val="EDB852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857B1A"/>
    <w:multiLevelType w:val="hybridMultilevel"/>
    <w:tmpl w:val="CC9E431E"/>
    <w:lvl w:ilvl="0" w:tplc="0B040E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4A1E36F2"/>
    <w:multiLevelType w:val="hybridMultilevel"/>
    <w:tmpl w:val="53DC816C"/>
    <w:lvl w:ilvl="0" w:tplc="B4F24E62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 w15:restartNumberingAfterBreak="0">
    <w:nsid w:val="4A211B30"/>
    <w:multiLevelType w:val="hybridMultilevel"/>
    <w:tmpl w:val="DE70FAFA"/>
    <w:lvl w:ilvl="0" w:tplc="137CDF7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545A408C"/>
    <w:multiLevelType w:val="hybridMultilevel"/>
    <w:tmpl w:val="E2E27EE6"/>
    <w:lvl w:ilvl="0" w:tplc="0CEAD7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B1C0265"/>
    <w:multiLevelType w:val="hybridMultilevel"/>
    <w:tmpl w:val="C4C2C8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762DFE"/>
    <w:multiLevelType w:val="hybridMultilevel"/>
    <w:tmpl w:val="C4C2C8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0C392A"/>
    <w:multiLevelType w:val="hybridMultilevel"/>
    <w:tmpl w:val="CAEC349C"/>
    <w:lvl w:ilvl="0" w:tplc="C46029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613F90"/>
    <w:multiLevelType w:val="hybridMultilevel"/>
    <w:tmpl w:val="B4C6AD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5967A7"/>
    <w:multiLevelType w:val="hybridMultilevel"/>
    <w:tmpl w:val="73FCE82C"/>
    <w:lvl w:ilvl="0" w:tplc="230A8A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518786194">
    <w:abstractNumId w:val="7"/>
  </w:num>
  <w:num w:numId="2" w16cid:durableId="89663785">
    <w:abstractNumId w:val="10"/>
  </w:num>
  <w:num w:numId="3" w16cid:durableId="967123798">
    <w:abstractNumId w:val="1"/>
  </w:num>
  <w:num w:numId="4" w16cid:durableId="1717049948">
    <w:abstractNumId w:val="11"/>
  </w:num>
  <w:num w:numId="5" w16cid:durableId="914120715">
    <w:abstractNumId w:val="12"/>
  </w:num>
  <w:num w:numId="6" w16cid:durableId="417674507">
    <w:abstractNumId w:val="8"/>
  </w:num>
  <w:num w:numId="7" w16cid:durableId="1075905395">
    <w:abstractNumId w:val="13"/>
  </w:num>
  <w:num w:numId="8" w16cid:durableId="436411228">
    <w:abstractNumId w:val="5"/>
  </w:num>
  <w:num w:numId="9" w16cid:durableId="1840852122">
    <w:abstractNumId w:val="6"/>
  </w:num>
  <w:num w:numId="10" w16cid:durableId="1423526194">
    <w:abstractNumId w:val="2"/>
  </w:num>
  <w:num w:numId="11" w16cid:durableId="976106753">
    <w:abstractNumId w:val="0"/>
  </w:num>
  <w:num w:numId="12" w16cid:durableId="1147016061">
    <w:abstractNumId w:val="3"/>
  </w:num>
  <w:num w:numId="13" w16cid:durableId="1073239865">
    <w:abstractNumId w:val="4"/>
  </w:num>
  <w:num w:numId="14" w16cid:durableId="83769827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6C0"/>
    <w:rsid w:val="00000203"/>
    <w:rsid w:val="000108C6"/>
    <w:rsid w:val="000C0A0B"/>
    <w:rsid w:val="000D03E9"/>
    <w:rsid w:val="00162ECF"/>
    <w:rsid w:val="001971C3"/>
    <w:rsid w:val="001E16C0"/>
    <w:rsid w:val="00201DBF"/>
    <w:rsid w:val="00265CB8"/>
    <w:rsid w:val="003671DF"/>
    <w:rsid w:val="00387998"/>
    <w:rsid w:val="003941F4"/>
    <w:rsid w:val="003B76BC"/>
    <w:rsid w:val="003F1FB2"/>
    <w:rsid w:val="004523A5"/>
    <w:rsid w:val="005F15D3"/>
    <w:rsid w:val="006665EC"/>
    <w:rsid w:val="006E0C82"/>
    <w:rsid w:val="006E37BC"/>
    <w:rsid w:val="00912B48"/>
    <w:rsid w:val="00923AD8"/>
    <w:rsid w:val="00932819"/>
    <w:rsid w:val="00967FD9"/>
    <w:rsid w:val="00A96DD4"/>
    <w:rsid w:val="00AE6E10"/>
    <w:rsid w:val="00B21AFF"/>
    <w:rsid w:val="00B46759"/>
    <w:rsid w:val="00BC71E0"/>
    <w:rsid w:val="00BD50CE"/>
    <w:rsid w:val="00C336B1"/>
    <w:rsid w:val="00C81E16"/>
    <w:rsid w:val="00D660F0"/>
    <w:rsid w:val="00D74A31"/>
    <w:rsid w:val="00DA3C39"/>
    <w:rsid w:val="00E06131"/>
    <w:rsid w:val="00E14C86"/>
    <w:rsid w:val="00E952E4"/>
    <w:rsid w:val="00EB3819"/>
    <w:rsid w:val="00EB39BC"/>
    <w:rsid w:val="00F17C98"/>
    <w:rsid w:val="00F85CD7"/>
    <w:rsid w:val="00FA5FFF"/>
    <w:rsid w:val="00FB12F0"/>
    <w:rsid w:val="00FD3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0C115"/>
  <w15:chartTrackingRefBased/>
  <w15:docId w15:val="{F445A85B-DB70-42DB-9138-1D449AA5F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E16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444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dominik.logon@pwr.edu.pl</cp:lastModifiedBy>
  <cp:revision>6</cp:revision>
  <dcterms:created xsi:type="dcterms:W3CDTF">2024-11-05T18:36:00Z</dcterms:created>
  <dcterms:modified xsi:type="dcterms:W3CDTF">2025-03-01T14:31:00Z</dcterms:modified>
</cp:coreProperties>
</file>