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2127" w14:textId="5AC3ECB9" w:rsidR="00C3119C" w:rsidRPr="00BB6193" w:rsidRDefault="00C3119C" w:rsidP="00BB6193">
      <w:pPr>
        <w:jc w:val="right"/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 xml:space="preserve">Wrocław, </w:t>
      </w:r>
      <w:r w:rsidR="009E00F3">
        <w:rPr>
          <w:rFonts w:asciiTheme="minorHAnsi" w:hAnsiTheme="minorHAnsi" w:cstheme="minorHAnsi"/>
        </w:rPr>
        <w:t>15</w:t>
      </w:r>
      <w:r w:rsidRPr="00890486">
        <w:rPr>
          <w:rFonts w:asciiTheme="minorHAnsi" w:hAnsiTheme="minorHAnsi" w:cstheme="minorHAnsi"/>
        </w:rPr>
        <w:t xml:space="preserve"> </w:t>
      </w:r>
      <w:r w:rsidR="009E00F3">
        <w:rPr>
          <w:rFonts w:asciiTheme="minorHAnsi" w:hAnsiTheme="minorHAnsi" w:cstheme="minorHAnsi"/>
        </w:rPr>
        <w:t>maja</w:t>
      </w:r>
      <w:r w:rsidRPr="00890486">
        <w:rPr>
          <w:rFonts w:asciiTheme="minorHAnsi" w:hAnsiTheme="minorHAnsi" w:cstheme="minorHAnsi"/>
        </w:rPr>
        <w:t xml:space="preserve"> 2023 roku</w:t>
      </w:r>
    </w:p>
    <w:p w14:paraId="3BC36FFE" w14:textId="77777777" w:rsidR="00C3119C" w:rsidRPr="00890486" w:rsidRDefault="00C3119C" w:rsidP="00381369">
      <w:pPr>
        <w:jc w:val="center"/>
        <w:rPr>
          <w:rFonts w:asciiTheme="minorHAnsi" w:hAnsiTheme="minorHAnsi" w:cstheme="minorHAnsi"/>
          <w:b/>
        </w:rPr>
      </w:pPr>
    </w:p>
    <w:p w14:paraId="54B93F91" w14:textId="24DC8ABE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ZARZĄDZENIE</w:t>
      </w:r>
    </w:p>
    <w:p w14:paraId="61C881EE" w14:textId="77777777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Dziekana Wydziału Budownictwa Lądowego i Wodnego</w:t>
      </w:r>
    </w:p>
    <w:p w14:paraId="642D62A6" w14:textId="77777777" w:rsidR="00381369" w:rsidRPr="00890486" w:rsidRDefault="00381369" w:rsidP="00C3119C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890486">
        <w:rPr>
          <w:rFonts w:asciiTheme="minorHAnsi" w:hAnsiTheme="minorHAnsi" w:cstheme="minorHAnsi"/>
          <w:b/>
        </w:rPr>
        <w:t>Politechniki Wrocławskiej</w:t>
      </w:r>
    </w:p>
    <w:p w14:paraId="3C2E5651" w14:textId="2C6A56D7" w:rsidR="00381369" w:rsidRPr="00890486" w:rsidRDefault="00381369" w:rsidP="00C3119C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bookmarkStart w:id="0" w:name="_Hlk127815020"/>
      <w:r w:rsidRPr="00890486">
        <w:rPr>
          <w:rFonts w:asciiTheme="minorHAnsi" w:hAnsiTheme="minorHAnsi" w:cstheme="minorHAnsi"/>
          <w:b/>
        </w:rPr>
        <w:t>Nr W02/</w:t>
      </w:r>
      <w:r w:rsidR="00C3119C" w:rsidRPr="00890486">
        <w:rPr>
          <w:rFonts w:asciiTheme="minorHAnsi" w:hAnsiTheme="minorHAnsi" w:cstheme="minorHAnsi"/>
          <w:b/>
        </w:rPr>
        <w:t>7</w:t>
      </w:r>
      <w:r w:rsidR="00C87153">
        <w:rPr>
          <w:rFonts w:asciiTheme="minorHAnsi" w:hAnsiTheme="minorHAnsi" w:cstheme="minorHAnsi"/>
          <w:b/>
        </w:rPr>
        <w:t>5</w:t>
      </w:r>
      <w:r w:rsidRPr="00890486">
        <w:rPr>
          <w:rFonts w:asciiTheme="minorHAnsi" w:hAnsiTheme="minorHAnsi" w:cstheme="minorHAnsi"/>
          <w:b/>
        </w:rPr>
        <w:t>/2020-2024</w:t>
      </w:r>
    </w:p>
    <w:bookmarkEnd w:id="0"/>
    <w:p w14:paraId="1B2357A1" w14:textId="1C3982A0" w:rsidR="00890486" w:rsidRPr="00890486" w:rsidRDefault="00C3119C" w:rsidP="00890486">
      <w:pPr>
        <w:jc w:val="center"/>
        <w:rPr>
          <w:rFonts w:asciiTheme="minorHAnsi" w:hAnsiTheme="minorHAnsi" w:cstheme="minorHAnsi"/>
          <w:b/>
          <w:iCs/>
        </w:rPr>
      </w:pPr>
      <w:proofErr w:type="spellStart"/>
      <w:r w:rsidRPr="00890486">
        <w:rPr>
          <w:rFonts w:asciiTheme="minorHAnsi" w:hAnsiTheme="minorHAnsi" w:cstheme="minorHAnsi"/>
          <w:b/>
        </w:rPr>
        <w:t>ws</w:t>
      </w:r>
      <w:proofErr w:type="spellEnd"/>
      <w:r w:rsidRPr="00890486">
        <w:rPr>
          <w:rFonts w:asciiTheme="minorHAnsi" w:hAnsiTheme="minorHAnsi" w:cstheme="minorHAnsi"/>
          <w:b/>
        </w:rPr>
        <w:t xml:space="preserve">. </w:t>
      </w:r>
      <w:r w:rsidR="00F5699C">
        <w:rPr>
          <w:rFonts w:asciiTheme="minorHAnsi" w:hAnsiTheme="minorHAnsi" w:cstheme="minorHAnsi"/>
          <w:b/>
          <w:iCs/>
        </w:rPr>
        <w:t>uściślenia</w:t>
      </w:r>
      <w:r w:rsidR="00890486" w:rsidRPr="000C1DFD">
        <w:rPr>
          <w:rFonts w:asciiTheme="minorHAnsi" w:hAnsiTheme="minorHAnsi" w:cstheme="minorHAnsi"/>
          <w:b/>
          <w:iCs/>
        </w:rPr>
        <w:t xml:space="preserve"> </w:t>
      </w:r>
      <w:r w:rsidR="00C87153">
        <w:rPr>
          <w:rFonts w:asciiTheme="minorHAnsi" w:hAnsiTheme="minorHAnsi" w:cstheme="minorHAnsi"/>
          <w:b/>
          <w:iCs/>
        </w:rPr>
        <w:t xml:space="preserve">niektórych </w:t>
      </w:r>
      <w:r w:rsidR="00890486" w:rsidRPr="000C1DFD">
        <w:rPr>
          <w:rFonts w:asciiTheme="minorHAnsi" w:hAnsiTheme="minorHAnsi" w:cstheme="minorHAnsi"/>
          <w:b/>
          <w:iCs/>
        </w:rPr>
        <w:t xml:space="preserve">zasad </w:t>
      </w:r>
      <w:r w:rsidR="009E00F3">
        <w:rPr>
          <w:rFonts w:asciiTheme="minorHAnsi" w:hAnsiTheme="minorHAnsi" w:cstheme="minorHAnsi"/>
          <w:b/>
          <w:iCs/>
        </w:rPr>
        <w:t xml:space="preserve">organizacji i </w:t>
      </w:r>
      <w:r w:rsidR="00C87153">
        <w:rPr>
          <w:rFonts w:asciiTheme="minorHAnsi" w:hAnsiTheme="minorHAnsi" w:cstheme="minorHAnsi"/>
          <w:b/>
          <w:iCs/>
        </w:rPr>
        <w:t xml:space="preserve">realizacji zajęć dydaktycznych </w:t>
      </w:r>
    </w:p>
    <w:p w14:paraId="4EAD7B2B" w14:textId="49EF4B74" w:rsidR="00977BC6" w:rsidRPr="00977BC6" w:rsidRDefault="009E00F3" w:rsidP="00D735AE">
      <w:pPr>
        <w:pStyle w:val="Akapitzlist"/>
        <w:numPr>
          <w:ilvl w:val="0"/>
          <w:numId w:val="14"/>
        </w:numPr>
        <w:autoSpaceDE w:val="0"/>
        <w:autoSpaceDN w:val="0"/>
        <w:spacing w:before="100" w:beforeAutospacing="1" w:after="100" w:afterAutospacing="1"/>
        <w:ind w:left="3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W planowaniu obsad zajęć dydaktycznych, począwszy od obsady na semestr zimowy </w:t>
      </w:r>
      <w:r w:rsidR="00460718">
        <w:rPr>
          <w:rFonts w:asciiTheme="minorHAnsi" w:hAnsiTheme="minorHAnsi" w:cstheme="minorHAnsi"/>
          <w:iCs/>
        </w:rPr>
        <w:t xml:space="preserve">w </w:t>
      </w:r>
      <w:r>
        <w:rPr>
          <w:rFonts w:asciiTheme="minorHAnsi" w:hAnsiTheme="minorHAnsi" w:cstheme="minorHAnsi"/>
          <w:iCs/>
        </w:rPr>
        <w:t>r. ak. 2023/24, należy stosować</w:t>
      </w:r>
      <w:r w:rsidR="00D735AE">
        <w:rPr>
          <w:rFonts w:asciiTheme="minorHAnsi" w:hAnsiTheme="minorHAnsi" w:cstheme="minorHAnsi"/>
          <w:iCs/>
        </w:rPr>
        <w:t xml:space="preserve"> rotacj</w:t>
      </w:r>
      <w:r>
        <w:rPr>
          <w:rFonts w:asciiTheme="minorHAnsi" w:hAnsiTheme="minorHAnsi" w:cstheme="minorHAnsi"/>
          <w:iCs/>
        </w:rPr>
        <w:t>ę</w:t>
      </w:r>
      <w:r w:rsidR="00D735AE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prowadzących</w:t>
      </w:r>
      <w:r w:rsidR="00D735AE">
        <w:rPr>
          <w:rFonts w:asciiTheme="minorHAnsi" w:hAnsiTheme="minorHAnsi" w:cstheme="minorHAnsi"/>
          <w:iCs/>
        </w:rPr>
        <w:t xml:space="preserve"> wykład</w:t>
      </w:r>
      <w:r>
        <w:rPr>
          <w:rFonts w:asciiTheme="minorHAnsi" w:hAnsiTheme="minorHAnsi" w:cstheme="minorHAnsi"/>
          <w:iCs/>
        </w:rPr>
        <w:t>y</w:t>
      </w:r>
      <w:r w:rsidR="00D735AE">
        <w:rPr>
          <w:rFonts w:asciiTheme="minorHAnsi" w:hAnsiTheme="minorHAnsi" w:cstheme="minorHAnsi"/>
          <w:iCs/>
        </w:rPr>
        <w:t xml:space="preserve"> kierunkow</w:t>
      </w:r>
      <w:r>
        <w:rPr>
          <w:rFonts w:asciiTheme="minorHAnsi" w:hAnsiTheme="minorHAnsi" w:cstheme="minorHAnsi"/>
          <w:iCs/>
        </w:rPr>
        <w:t>e</w:t>
      </w:r>
      <w:r w:rsidR="00D735AE">
        <w:rPr>
          <w:rFonts w:asciiTheme="minorHAnsi" w:hAnsiTheme="minorHAnsi" w:cstheme="minorHAnsi"/>
          <w:iCs/>
        </w:rPr>
        <w:t xml:space="preserve"> dla studentów wszystkich specjalności lub przed podziałem na specjalności</w:t>
      </w:r>
      <w:r w:rsidR="00977BC6">
        <w:rPr>
          <w:rFonts w:asciiTheme="minorHAnsi" w:hAnsiTheme="minorHAnsi" w:cstheme="minorHAnsi"/>
          <w:iCs/>
        </w:rPr>
        <w:t>:</w:t>
      </w:r>
      <w:r w:rsidR="00D735AE">
        <w:rPr>
          <w:rFonts w:asciiTheme="minorHAnsi" w:hAnsiTheme="minorHAnsi" w:cstheme="minorHAnsi"/>
          <w:iCs/>
        </w:rPr>
        <w:t xml:space="preserve"> </w:t>
      </w:r>
    </w:p>
    <w:p w14:paraId="2D910EAE" w14:textId="6A16CB00" w:rsidR="00977BC6" w:rsidRPr="00977BC6" w:rsidRDefault="00D735AE" w:rsidP="00977BC6">
      <w:pPr>
        <w:pStyle w:val="Akapitzlist"/>
        <w:numPr>
          <w:ilvl w:val="0"/>
          <w:numId w:val="16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co semestr</w:t>
      </w:r>
      <w:r w:rsidR="00977BC6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jeśli wykład z danego przedmiotu jest prowadzony w każdym semestrze</w:t>
      </w:r>
      <w:r w:rsidR="00977BC6">
        <w:rPr>
          <w:rFonts w:asciiTheme="minorHAnsi" w:hAnsiTheme="minorHAnsi" w:cstheme="minorHAnsi"/>
          <w:iCs/>
        </w:rPr>
        <w:t xml:space="preserve"> (uwzględniając w tym tzw. </w:t>
      </w:r>
      <w:r w:rsidR="00D3567F">
        <w:rPr>
          <w:rFonts w:asciiTheme="minorHAnsi" w:hAnsiTheme="minorHAnsi" w:cstheme="minorHAnsi"/>
          <w:iCs/>
        </w:rPr>
        <w:t>wykłady</w:t>
      </w:r>
      <w:r w:rsidR="00977BC6">
        <w:rPr>
          <w:rFonts w:asciiTheme="minorHAnsi" w:hAnsiTheme="minorHAnsi" w:cstheme="minorHAnsi"/>
          <w:iCs/>
        </w:rPr>
        <w:t xml:space="preserve"> powtórkowe),</w:t>
      </w:r>
      <w:r>
        <w:rPr>
          <w:rFonts w:asciiTheme="minorHAnsi" w:hAnsiTheme="minorHAnsi" w:cstheme="minorHAnsi"/>
          <w:iCs/>
        </w:rPr>
        <w:t xml:space="preserve"> </w:t>
      </w:r>
    </w:p>
    <w:p w14:paraId="03FE7131" w14:textId="65F547DA" w:rsidR="00977BC6" w:rsidRPr="00977BC6" w:rsidRDefault="00D735AE" w:rsidP="00977BC6">
      <w:pPr>
        <w:pStyle w:val="Akapitzlist"/>
        <w:numPr>
          <w:ilvl w:val="0"/>
          <w:numId w:val="16"/>
        </w:numPr>
        <w:autoSpaceDE w:val="0"/>
        <w:autoSpaceDN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co rok akademicki</w:t>
      </w:r>
      <w:r w:rsidR="00977BC6">
        <w:rPr>
          <w:rFonts w:asciiTheme="minorHAnsi" w:hAnsiTheme="minorHAnsi" w:cstheme="minorHAnsi"/>
          <w:iCs/>
        </w:rPr>
        <w:t>,</w:t>
      </w:r>
      <w:r w:rsidR="00890486" w:rsidRPr="00890486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jeśli wykład jest prowadzony tylko w semestr</w:t>
      </w:r>
      <w:r w:rsidR="00977BC6">
        <w:rPr>
          <w:rFonts w:asciiTheme="minorHAnsi" w:hAnsiTheme="minorHAnsi" w:cstheme="minorHAnsi"/>
          <w:iCs/>
        </w:rPr>
        <w:t>ach</w:t>
      </w:r>
      <w:r>
        <w:rPr>
          <w:rFonts w:asciiTheme="minorHAnsi" w:hAnsiTheme="minorHAnsi" w:cstheme="minorHAnsi"/>
          <w:iCs/>
        </w:rPr>
        <w:t xml:space="preserve"> zimowy</w:t>
      </w:r>
      <w:r w:rsidR="00977BC6">
        <w:rPr>
          <w:rFonts w:asciiTheme="minorHAnsi" w:hAnsiTheme="minorHAnsi" w:cstheme="minorHAnsi"/>
          <w:iCs/>
        </w:rPr>
        <w:t>ch</w:t>
      </w:r>
      <w:r>
        <w:rPr>
          <w:rFonts w:asciiTheme="minorHAnsi" w:hAnsiTheme="minorHAnsi" w:cstheme="minorHAnsi"/>
          <w:iCs/>
        </w:rPr>
        <w:t xml:space="preserve"> lub letni</w:t>
      </w:r>
      <w:r w:rsidR="00977BC6">
        <w:rPr>
          <w:rFonts w:asciiTheme="minorHAnsi" w:hAnsiTheme="minorHAnsi" w:cstheme="minorHAnsi"/>
          <w:iCs/>
        </w:rPr>
        <w:t>ch</w:t>
      </w:r>
      <w:r>
        <w:rPr>
          <w:rFonts w:asciiTheme="minorHAnsi" w:hAnsiTheme="minorHAnsi" w:cstheme="minorHAnsi"/>
          <w:iCs/>
        </w:rPr>
        <w:t xml:space="preserve">. </w:t>
      </w:r>
    </w:p>
    <w:p w14:paraId="1F338E1F" w14:textId="716C7ACF" w:rsidR="00F5699C" w:rsidRDefault="00D735AE" w:rsidP="00977BC6">
      <w:pPr>
        <w:pStyle w:val="Akapitzlist"/>
        <w:autoSpaceDE w:val="0"/>
        <w:autoSpaceDN w:val="0"/>
        <w:spacing w:before="100" w:beforeAutospacing="1" w:after="100" w:afterAutospacing="1"/>
        <w:ind w:left="35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W wyjątkowo uzasadnionych przypadkach dopuszcza się odstępstwo od tej zasady za zgodą Prodziekana ds. dydaktyki</w:t>
      </w:r>
      <w:r w:rsidR="00F5699C">
        <w:rPr>
          <w:rFonts w:asciiTheme="minorHAnsi" w:hAnsiTheme="minorHAnsi" w:cstheme="minorHAnsi"/>
          <w:iCs/>
        </w:rPr>
        <w:t>.</w:t>
      </w:r>
    </w:p>
    <w:p w14:paraId="5A662325" w14:textId="1B5F24D3" w:rsidR="00977BC6" w:rsidRDefault="00977BC6" w:rsidP="00977BC6">
      <w:pPr>
        <w:pStyle w:val="Akapitzlist"/>
        <w:autoSpaceDE w:val="0"/>
        <w:autoSpaceDN w:val="0"/>
        <w:spacing w:before="100" w:beforeAutospacing="1" w:after="100" w:afterAutospacing="1"/>
        <w:ind w:left="350"/>
        <w:jc w:val="both"/>
        <w:rPr>
          <w:rFonts w:asciiTheme="minorHAnsi" w:hAnsiTheme="minorHAnsi" w:cstheme="minorHAnsi"/>
        </w:rPr>
      </w:pPr>
    </w:p>
    <w:p w14:paraId="03038FDC" w14:textId="3AC20760" w:rsidR="004653C6" w:rsidRPr="00DA5617" w:rsidRDefault="00DA5617" w:rsidP="00921764">
      <w:pPr>
        <w:pStyle w:val="Akapitzlist"/>
        <w:numPr>
          <w:ilvl w:val="0"/>
          <w:numId w:val="14"/>
        </w:numPr>
        <w:autoSpaceDE w:val="0"/>
        <w:autoSpaceDN w:val="0"/>
        <w:spacing w:before="100" w:beforeAutospacing="1" w:after="100" w:afterAutospacing="1"/>
        <w:ind w:left="364"/>
        <w:jc w:val="both"/>
        <w:rPr>
          <w:rFonts w:asciiTheme="minorHAnsi" w:hAnsiTheme="minorHAnsi" w:cstheme="minorHAnsi"/>
        </w:rPr>
      </w:pPr>
      <w:r w:rsidRPr="00DA5617">
        <w:rPr>
          <w:rFonts w:asciiTheme="minorHAnsi" w:hAnsiTheme="minorHAnsi" w:cstheme="minorHAnsi"/>
        </w:rPr>
        <w:t>Na podstawie</w:t>
      </w:r>
      <w:r w:rsidR="005F017B" w:rsidRPr="00DA5617">
        <w:rPr>
          <w:rFonts w:asciiTheme="minorHAnsi" w:hAnsiTheme="minorHAnsi" w:cstheme="minorHAnsi"/>
        </w:rPr>
        <w:t xml:space="preserve"> </w:t>
      </w:r>
      <w:r w:rsidR="002E2E66" w:rsidRPr="00DA5617">
        <w:rPr>
          <w:rFonts w:asciiTheme="minorHAnsi" w:hAnsiTheme="minorHAnsi" w:cstheme="minorHAnsi"/>
        </w:rPr>
        <w:t>§ 13 ust. 1</w:t>
      </w:r>
      <w:r w:rsidR="001B2F91" w:rsidRPr="00DA5617">
        <w:rPr>
          <w:rFonts w:asciiTheme="minorHAnsi" w:hAnsiTheme="minorHAnsi" w:cstheme="minorHAnsi"/>
        </w:rPr>
        <w:t xml:space="preserve"> Regulaminu </w:t>
      </w:r>
      <w:r w:rsidRPr="00DA5617">
        <w:rPr>
          <w:rFonts w:asciiTheme="minorHAnsi" w:hAnsiTheme="minorHAnsi" w:cstheme="minorHAnsi"/>
        </w:rPr>
        <w:t>s</w:t>
      </w:r>
      <w:r w:rsidR="001B2F91" w:rsidRPr="00DA5617">
        <w:rPr>
          <w:rFonts w:asciiTheme="minorHAnsi" w:hAnsiTheme="minorHAnsi" w:cstheme="minorHAnsi"/>
        </w:rPr>
        <w:t>tudiów</w:t>
      </w:r>
      <w:r w:rsidRPr="00DA5617">
        <w:rPr>
          <w:rFonts w:asciiTheme="minorHAnsi" w:hAnsiTheme="minorHAnsi" w:cstheme="minorHAnsi"/>
        </w:rPr>
        <w:t xml:space="preserve"> na Politechnice Wrocławskiej (PO 30/2022)</w:t>
      </w:r>
      <w:r w:rsidR="002E2E66" w:rsidRPr="00DA5617">
        <w:rPr>
          <w:rFonts w:asciiTheme="minorHAnsi" w:hAnsiTheme="minorHAnsi" w:cstheme="minorHAnsi"/>
        </w:rPr>
        <w:t xml:space="preserve">, </w:t>
      </w:r>
      <w:r w:rsidRPr="00DA5617">
        <w:rPr>
          <w:rFonts w:asciiTheme="minorHAnsi" w:hAnsiTheme="minorHAnsi" w:cstheme="minorHAnsi"/>
        </w:rPr>
        <w:t>który mówi</w:t>
      </w:r>
      <w:r>
        <w:rPr>
          <w:rFonts w:asciiTheme="minorHAnsi" w:hAnsiTheme="minorHAnsi" w:cstheme="minorHAnsi"/>
        </w:rPr>
        <w:t xml:space="preserve"> m. in.</w:t>
      </w:r>
      <w:r w:rsidRPr="00DA5617">
        <w:rPr>
          <w:rFonts w:asciiTheme="minorHAnsi" w:hAnsiTheme="minorHAnsi" w:cstheme="minorHAnsi"/>
        </w:rPr>
        <w:t xml:space="preserve">, że </w:t>
      </w:r>
      <w:r w:rsidRPr="00DA5617">
        <w:rPr>
          <w:rFonts w:asciiTheme="minorHAnsi" w:hAnsiTheme="minorHAnsi" w:cstheme="minorHAnsi"/>
          <w:i/>
        </w:rPr>
        <w:t xml:space="preserve">Karta przedmiotu, będąca elementem programu studiów, stanowi </w:t>
      </w:r>
      <w:r w:rsidRPr="00D3567F">
        <w:rPr>
          <w:rFonts w:asciiTheme="minorHAnsi" w:hAnsiTheme="minorHAnsi" w:cstheme="minorHAnsi"/>
          <w:i/>
        </w:rPr>
        <w:t xml:space="preserve">opis przedmiotu </w:t>
      </w:r>
      <w:r w:rsidRPr="00DA5617">
        <w:rPr>
          <w:rFonts w:asciiTheme="minorHAnsi" w:hAnsiTheme="minorHAnsi" w:cstheme="minorHAnsi"/>
          <w:i/>
        </w:rPr>
        <w:t>zawierający w szczególności cele przedmiotu oraz przypisane do niego treści kształcenia</w:t>
      </w:r>
      <w:r w:rsidRPr="00DA5617">
        <w:rPr>
          <w:rFonts w:asciiTheme="minorHAnsi" w:hAnsiTheme="minorHAnsi" w:cstheme="minorHAnsi"/>
        </w:rPr>
        <w:t xml:space="preserve">, </w:t>
      </w:r>
      <w:r w:rsidR="002E2E66" w:rsidRPr="00DA5617">
        <w:rPr>
          <w:rFonts w:asciiTheme="minorHAnsi" w:hAnsiTheme="minorHAnsi" w:cstheme="minorHAnsi"/>
        </w:rPr>
        <w:t xml:space="preserve">zaleca się </w:t>
      </w:r>
      <w:r w:rsidR="004653C6" w:rsidRPr="00DA5617">
        <w:rPr>
          <w:rFonts w:asciiTheme="minorHAnsi" w:hAnsiTheme="minorHAnsi" w:cstheme="minorHAnsi"/>
        </w:rPr>
        <w:t>prowadzącym wykłady kończące się egzaminem</w:t>
      </w:r>
      <w:r w:rsidRPr="00DA5617">
        <w:rPr>
          <w:rFonts w:asciiTheme="minorHAnsi" w:hAnsiTheme="minorHAnsi" w:cstheme="minorHAnsi"/>
        </w:rPr>
        <w:t xml:space="preserve">, </w:t>
      </w:r>
      <w:r w:rsidRPr="00DA5617">
        <w:rPr>
          <w:rFonts w:asciiTheme="minorHAnsi" w:hAnsiTheme="minorHAnsi" w:cstheme="minorHAnsi"/>
          <w:iCs/>
        </w:rPr>
        <w:t xml:space="preserve">począwszy od semestru zimowego w r. </w:t>
      </w:r>
      <w:proofErr w:type="spellStart"/>
      <w:r w:rsidRPr="00DA5617">
        <w:rPr>
          <w:rFonts w:asciiTheme="minorHAnsi" w:hAnsiTheme="minorHAnsi" w:cstheme="minorHAnsi"/>
          <w:iCs/>
        </w:rPr>
        <w:t>ak</w:t>
      </w:r>
      <w:proofErr w:type="spellEnd"/>
      <w:r w:rsidRPr="00DA5617">
        <w:rPr>
          <w:rFonts w:asciiTheme="minorHAnsi" w:hAnsiTheme="minorHAnsi" w:cstheme="minorHAnsi"/>
          <w:iCs/>
        </w:rPr>
        <w:t>. 2023/24</w:t>
      </w:r>
      <w:r w:rsidR="004653C6" w:rsidRPr="00DA5617">
        <w:rPr>
          <w:rFonts w:asciiTheme="minorHAnsi" w:hAnsiTheme="minorHAnsi" w:cstheme="minorHAnsi"/>
        </w:rPr>
        <w:t xml:space="preserve">: </w:t>
      </w:r>
    </w:p>
    <w:p w14:paraId="70AE4EF0" w14:textId="1606400D" w:rsidR="001615F3" w:rsidRPr="001615F3" w:rsidRDefault="001615F3" w:rsidP="00DA5617">
      <w:pPr>
        <w:pStyle w:val="Akapitzlist"/>
        <w:numPr>
          <w:ilvl w:val="0"/>
          <w:numId w:val="18"/>
        </w:numPr>
        <w:autoSpaceDE w:val="0"/>
        <w:autoSpaceDN w:val="0"/>
        <w:spacing w:before="100" w:beforeAutospacing="1" w:after="100" w:afterAutospacing="1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stawiać jako</w:t>
      </w:r>
      <w:r w:rsidR="004653C6">
        <w:rPr>
          <w:rFonts w:asciiTheme="minorHAnsi" w:hAnsiTheme="minorHAnsi" w:cstheme="minorHAnsi"/>
        </w:rPr>
        <w:t xml:space="preserve"> </w:t>
      </w:r>
      <w:r w:rsidR="002E2E66">
        <w:rPr>
          <w:rFonts w:asciiTheme="minorHAnsi" w:hAnsiTheme="minorHAnsi" w:cstheme="minorHAnsi"/>
          <w:iCs/>
        </w:rPr>
        <w:t>warunk</w:t>
      </w:r>
      <w:r>
        <w:rPr>
          <w:rFonts w:asciiTheme="minorHAnsi" w:hAnsiTheme="minorHAnsi" w:cstheme="minorHAnsi"/>
          <w:iCs/>
        </w:rPr>
        <w:t>u</w:t>
      </w:r>
      <w:r w:rsidR="002E2E66">
        <w:rPr>
          <w:rFonts w:asciiTheme="minorHAnsi" w:hAnsiTheme="minorHAnsi" w:cstheme="minorHAnsi"/>
          <w:iCs/>
        </w:rPr>
        <w:t xml:space="preserve"> dopuszczenia do egzaminu z wykładu realizowanego w danym </w:t>
      </w:r>
      <w:r w:rsidR="004653C6">
        <w:rPr>
          <w:rFonts w:asciiTheme="minorHAnsi" w:hAnsiTheme="minorHAnsi" w:cstheme="minorHAnsi"/>
          <w:iCs/>
        </w:rPr>
        <w:t xml:space="preserve">semestrze </w:t>
      </w:r>
      <w:r>
        <w:rPr>
          <w:rFonts w:asciiTheme="minorHAnsi" w:hAnsiTheme="minorHAnsi" w:cstheme="minorHAnsi"/>
          <w:iCs/>
        </w:rPr>
        <w:t xml:space="preserve">wymogu </w:t>
      </w:r>
      <w:r w:rsidR="002E2E66">
        <w:rPr>
          <w:rFonts w:asciiTheme="minorHAnsi" w:hAnsiTheme="minorHAnsi" w:cstheme="minorHAnsi"/>
          <w:iCs/>
        </w:rPr>
        <w:t>uzyskani</w:t>
      </w:r>
      <w:r>
        <w:rPr>
          <w:rFonts w:asciiTheme="minorHAnsi" w:hAnsiTheme="minorHAnsi" w:cstheme="minorHAnsi"/>
          <w:iCs/>
        </w:rPr>
        <w:t>a</w:t>
      </w:r>
      <w:r w:rsidR="002E2E66">
        <w:rPr>
          <w:rFonts w:asciiTheme="minorHAnsi" w:hAnsiTheme="minorHAnsi" w:cstheme="minorHAnsi"/>
          <w:iCs/>
        </w:rPr>
        <w:t xml:space="preserve"> przez studenta zaliczenia zajęć towarzyszących wykładowi</w:t>
      </w:r>
      <w:r>
        <w:rPr>
          <w:rFonts w:asciiTheme="minorHAnsi" w:hAnsiTheme="minorHAnsi" w:cstheme="minorHAnsi"/>
          <w:iCs/>
        </w:rPr>
        <w:t xml:space="preserve"> w ramach tego samego przedmiotu</w:t>
      </w:r>
      <w:r w:rsidR="002E2E66">
        <w:rPr>
          <w:rFonts w:asciiTheme="minorHAnsi" w:hAnsiTheme="minorHAnsi" w:cstheme="minorHAnsi"/>
          <w:iCs/>
        </w:rPr>
        <w:t xml:space="preserve">, </w:t>
      </w:r>
    </w:p>
    <w:p w14:paraId="5AF18701" w14:textId="219936D1" w:rsidR="002E2E66" w:rsidRPr="00900024" w:rsidRDefault="001615F3" w:rsidP="00DA5617">
      <w:pPr>
        <w:pStyle w:val="Akapitzlist"/>
        <w:autoSpaceDE w:val="0"/>
        <w:autoSpaceDN w:val="0"/>
        <w:spacing w:before="100" w:beforeAutospacing="1" w:after="100" w:afterAutospacing="1"/>
        <w:ind w:left="378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jeśli w</w:t>
      </w:r>
      <w:r w:rsidR="00DA5617">
        <w:rPr>
          <w:rFonts w:asciiTheme="minorHAnsi" w:hAnsiTheme="minorHAnsi" w:cstheme="minorHAnsi"/>
          <w:iCs/>
        </w:rPr>
        <w:t>arunek</w:t>
      </w:r>
      <w:r>
        <w:rPr>
          <w:rFonts w:asciiTheme="minorHAnsi" w:hAnsiTheme="minorHAnsi" w:cstheme="minorHAnsi"/>
          <w:iCs/>
        </w:rPr>
        <w:t xml:space="preserve"> t</w:t>
      </w:r>
      <w:r w:rsidR="00BB6193">
        <w:rPr>
          <w:rFonts w:asciiTheme="minorHAnsi" w:hAnsiTheme="minorHAnsi" w:cstheme="minorHAnsi"/>
          <w:iCs/>
        </w:rPr>
        <w:t>aki</w:t>
      </w:r>
      <w:r>
        <w:rPr>
          <w:rFonts w:asciiTheme="minorHAnsi" w:hAnsiTheme="minorHAnsi" w:cstheme="minorHAnsi"/>
          <w:iCs/>
        </w:rPr>
        <w:t xml:space="preserve"> nie został </w:t>
      </w:r>
      <w:r w:rsidR="00BB6193">
        <w:rPr>
          <w:rFonts w:asciiTheme="minorHAnsi" w:hAnsiTheme="minorHAnsi" w:cstheme="minorHAnsi"/>
          <w:iCs/>
        </w:rPr>
        <w:t>poda</w:t>
      </w:r>
      <w:r w:rsidR="00A66EA4">
        <w:rPr>
          <w:rFonts w:asciiTheme="minorHAnsi" w:hAnsiTheme="minorHAnsi" w:cstheme="minorHAnsi"/>
          <w:iCs/>
        </w:rPr>
        <w:t>n</w:t>
      </w:r>
      <w:r>
        <w:rPr>
          <w:rFonts w:asciiTheme="minorHAnsi" w:hAnsiTheme="minorHAnsi" w:cstheme="minorHAnsi"/>
          <w:iCs/>
        </w:rPr>
        <w:t>y</w:t>
      </w:r>
      <w:r w:rsidR="00DA5617">
        <w:rPr>
          <w:rFonts w:asciiTheme="minorHAnsi" w:hAnsiTheme="minorHAnsi" w:cstheme="minorHAnsi"/>
          <w:iCs/>
        </w:rPr>
        <w:t xml:space="preserve"> w Karcie przedmiotu</w:t>
      </w:r>
      <w:r w:rsidR="00900024">
        <w:rPr>
          <w:rFonts w:asciiTheme="minorHAnsi" w:hAnsiTheme="minorHAnsi" w:cstheme="minorHAnsi"/>
          <w:iCs/>
        </w:rPr>
        <w:t>,</w:t>
      </w:r>
      <w:r w:rsidR="00DA5617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w </w:t>
      </w:r>
      <w:r w:rsidR="00900024">
        <w:rPr>
          <w:rFonts w:asciiTheme="minorHAnsi" w:hAnsiTheme="minorHAnsi" w:cstheme="minorHAnsi"/>
          <w:iCs/>
        </w:rPr>
        <w:t>części</w:t>
      </w:r>
      <w:r>
        <w:rPr>
          <w:rFonts w:asciiTheme="minorHAnsi" w:hAnsiTheme="minorHAnsi" w:cstheme="minorHAnsi"/>
          <w:iCs/>
        </w:rPr>
        <w:t xml:space="preserve"> </w:t>
      </w:r>
      <w:r w:rsidRPr="001615F3">
        <w:rPr>
          <w:rFonts w:asciiTheme="minorHAnsi" w:hAnsiTheme="minorHAnsi" w:cstheme="minorHAnsi"/>
          <w:i/>
          <w:iCs/>
        </w:rPr>
        <w:t>Ocena osiągnięcia przedmiotowych efektów uczenia się</w:t>
      </w:r>
      <w:r w:rsidR="00900024">
        <w:rPr>
          <w:rFonts w:asciiTheme="minorHAnsi" w:hAnsiTheme="minorHAnsi" w:cstheme="minorHAnsi"/>
          <w:iCs/>
        </w:rPr>
        <w:t>,</w:t>
      </w:r>
      <w:r w:rsidR="005B584A" w:rsidRPr="00900024">
        <w:rPr>
          <w:rFonts w:asciiTheme="minorHAnsi" w:hAnsiTheme="minorHAnsi" w:cstheme="minorHAnsi"/>
          <w:i/>
          <w:iCs/>
        </w:rPr>
        <w:t xml:space="preserve"> </w:t>
      </w:r>
      <w:r w:rsidR="00900024" w:rsidRPr="00900024">
        <w:rPr>
          <w:rFonts w:asciiTheme="minorHAnsi" w:hAnsiTheme="minorHAnsi" w:cstheme="minorHAnsi"/>
          <w:iCs/>
        </w:rPr>
        <w:t>jako jeden z elementów sposobu oceny osiągnięcia efektu uczenia się</w:t>
      </w:r>
      <w:r w:rsidRPr="00900024">
        <w:rPr>
          <w:rFonts w:asciiTheme="minorHAnsi" w:hAnsiTheme="minorHAnsi" w:cstheme="minorHAnsi"/>
          <w:iCs/>
        </w:rPr>
        <w:t>.</w:t>
      </w:r>
    </w:p>
    <w:p w14:paraId="67B8ED37" w14:textId="7AE51A15" w:rsidR="00DA5617" w:rsidRPr="00DA5617" w:rsidRDefault="00DA5617" w:rsidP="00DA5617">
      <w:pPr>
        <w:pStyle w:val="Akapitzlist"/>
        <w:autoSpaceDE w:val="0"/>
        <w:autoSpaceDN w:val="0"/>
        <w:spacing w:before="100" w:beforeAutospacing="1" w:after="100" w:afterAutospacing="1"/>
        <w:ind w:left="3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§ 16 ust. 4 pkt 3 Regulaminu studiów, prowadzący zajęcia </w:t>
      </w:r>
      <w:r w:rsidRPr="00B74EA0">
        <w:rPr>
          <w:rFonts w:asciiTheme="minorHAnsi" w:hAnsiTheme="minorHAnsi" w:cstheme="minorHAnsi"/>
        </w:rPr>
        <w:t>podczas pierwszych zajęć w semestrze informuje</w:t>
      </w:r>
      <w:r>
        <w:rPr>
          <w:rFonts w:asciiTheme="minorHAnsi" w:hAnsiTheme="minorHAnsi" w:cstheme="minorHAnsi"/>
        </w:rPr>
        <w:t xml:space="preserve"> </w:t>
      </w:r>
      <w:r w:rsidRPr="00B74EA0">
        <w:rPr>
          <w:rFonts w:asciiTheme="minorHAnsi" w:hAnsiTheme="minorHAnsi" w:cstheme="minorHAnsi"/>
        </w:rPr>
        <w:t xml:space="preserve">studentów </w:t>
      </w:r>
      <w:r w:rsidRPr="004653C6">
        <w:rPr>
          <w:rFonts w:asciiTheme="minorHAnsi" w:hAnsiTheme="minorHAnsi" w:cstheme="minorHAnsi"/>
          <w:i/>
        </w:rPr>
        <w:t>o formach, trybie i zasadach weryfikacji osiągnięcia efektów uczenia się, w tym ewentualnych warunków dopuszczenia do egzaminu</w:t>
      </w:r>
      <w:r>
        <w:rPr>
          <w:rFonts w:asciiTheme="minorHAnsi" w:hAnsiTheme="minorHAnsi" w:cstheme="minorHAnsi"/>
        </w:rPr>
        <w:t>.</w:t>
      </w:r>
      <w:r w:rsidR="00BB6193">
        <w:rPr>
          <w:rFonts w:asciiTheme="minorHAnsi" w:hAnsiTheme="minorHAnsi" w:cstheme="minorHAnsi"/>
        </w:rPr>
        <w:t xml:space="preserve"> Kluczowe wymagania z tego zakresu powinny być zamieszczone w Karcie przedmiotu.</w:t>
      </w:r>
    </w:p>
    <w:p w14:paraId="022B200E" w14:textId="06F6D616" w:rsidR="00D735AE" w:rsidRDefault="002B44C6" w:rsidP="002B44C6">
      <w:pPr>
        <w:autoSpaceDE w:val="0"/>
        <w:autoSpaceDN w:val="0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Zarządzenie </w:t>
      </w:r>
      <w:r w:rsidR="00D735AE">
        <w:rPr>
          <w:rFonts w:asciiTheme="minorHAnsi" w:hAnsiTheme="minorHAnsi" w:cstheme="minorHAnsi"/>
        </w:rPr>
        <w:t>wch</w:t>
      </w:r>
      <w:r>
        <w:rPr>
          <w:rFonts w:asciiTheme="minorHAnsi" w:hAnsiTheme="minorHAnsi" w:cstheme="minorHAnsi"/>
        </w:rPr>
        <w:t xml:space="preserve">odzi w życie z dniem </w:t>
      </w:r>
      <w:r w:rsidR="00460718">
        <w:rPr>
          <w:rFonts w:asciiTheme="minorHAnsi" w:hAnsiTheme="minorHAnsi" w:cstheme="minorHAnsi"/>
        </w:rPr>
        <w:t>ogłoszenia</w:t>
      </w:r>
      <w:r>
        <w:rPr>
          <w:rFonts w:asciiTheme="minorHAnsi" w:hAnsiTheme="minorHAnsi" w:cstheme="minorHAnsi"/>
        </w:rPr>
        <w:t xml:space="preserve">.  </w:t>
      </w:r>
    </w:p>
    <w:p w14:paraId="75119888" w14:textId="77777777" w:rsidR="00575A90" w:rsidRPr="00890486" w:rsidRDefault="00575A90" w:rsidP="00575A90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 xml:space="preserve">     </w:t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       Dziekan Wydziału </w:t>
      </w:r>
    </w:p>
    <w:p w14:paraId="3F159710" w14:textId="77777777" w:rsidR="00575A90" w:rsidRPr="00890486" w:rsidRDefault="00575A90" w:rsidP="00575A90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   Budownictwa Lądowego i Wodnego</w:t>
      </w:r>
    </w:p>
    <w:p w14:paraId="523F23F2" w14:textId="74E30809" w:rsidR="00575A90" w:rsidRDefault="00575A90" w:rsidP="002D217D">
      <w:pPr>
        <w:rPr>
          <w:rFonts w:asciiTheme="minorHAnsi" w:hAnsiTheme="minorHAnsi" w:cstheme="minorHAnsi"/>
        </w:rPr>
      </w:pP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</w:r>
      <w:r w:rsidRPr="00890486">
        <w:rPr>
          <w:rFonts w:asciiTheme="minorHAnsi" w:hAnsiTheme="minorHAnsi" w:cstheme="minorHAnsi"/>
        </w:rPr>
        <w:tab/>
        <w:t xml:space="preserve"> dr hab. inż. Danuta Bryja, prof. uczelni</w:t>
      </w:r>
    </w:p>
    <w:sectPr w:rsidR="00575A90" w:rsidSect="006C6EC5">
      <w:headerReference w:type="default" r:id="rId8"/>
      <w:footerReference w:type="default" r:id="rId9"/>
      <w:head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686B" w14:textId="77777777" w:rsidR="00E91B43" w:rsidRDefault="00E91B43" w:rsidP="00A11C40">
      <w:r>
        <w:separator/>
      </w:r>
    </w:p>
  </w:endnote>
  <w:endnote w:type="continuationSeparator" w:id="0">
    <w:p w14:paraId="3A903933" w14:textId="77777777" w:rsidR="00E91B43" w:rsidRDefault="00E91B43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FDD5" w14:textId="77777777" w:rsidR="00BA3DF8" w:rsidRDefault="00E91B43">
    <w:pPr>
      <w:pStyle w:val="Stopka"/>
    </w:pPr>
  </w:p>
  <w:p w14:paraId="071D8EAD" w14:textId="77777777" w:rsidR="00BA3DF8" w:rsidRDefault="00E91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7905" w14:textId="77777777" w:rsidR="00E91B43" w:rsidRDefault="00E91B43" w:rsidP="00A11C40">
      <w:r>
        <w:separator/>
      </w:r>
    </w:p>
  </w:footnote>
  <w:footnote w:type="continuationSeparator" w:id="0">
    <w:p w14:paraId="55F2CFAD" w14:textId="77777777" w:rsidR="00E91B43" w:rsidRDefault="00E91B43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C015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FF4D2A" wp14:editId="7A40109B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8AE0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A0E09" wp14:editId="10892F56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E7A"/>
    <w:multiLevelType w:val="hybridMultilevel"/>
    <w:tmpl w:val="E83AAE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B27418"/>
    <w:multiLevelType w:val="hybridMultilevel"/>
    <w:tmpl w:val="400ED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B745949"/>
    <w:multiLevelType w:val="hybridMultilevel"/>
    <w:tmpl w:val="123030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75520D"/>
    <w:multiLevelType w:val="hybridMultilevel"/>
    <w:tmpl w:val="319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54573"/>
    <w:multiLevelType w:val="hybridMultilevel"/>
    <w:tmpl w:val="08DC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B16E06"/>
    <w:multiLevelType w:val="hybridMultilevel"/>
    <w:tmpl w:val="73168BC4"/>
    <w:lvl w:ilvl="0" w:tplc="2970FF94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5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3E6"/>
    <w:rsid w:val="00006678"/>
    <w:rsid w:val="00011F08"/>
    <w:rsid w:val="000373BF"/>
    <w:rsid w:val="000C75F2"/>
    <w:rsid w:val="000D737D"/>
    <w:rsid w:val="000E77CA"/>
    <w:rsid w:val="00120D1F"/>
    <w:rsid w:val="0014290C"/>
    <w:rsid w:val="00142EC0"/>
    <w:rsid w:val="001604B4"/>
    <w:rsid w:val="001615F3"/>
    <w:rsid w:val="00162C34"/>
    <w:rsid w:val="001666C4"/>
    <w:rsid w:val="001B2F91"/>
    <w:rsid w:val="001B33C9"/>
    <w:rsid w:val="001F119A"/>
    <w:rsid w:val="001F5BA2"/>
    <w:rsid w:val="00200C8B"/>
    <w:rsid w:val="00201D6F"/>
    <w:rsid w:val="00210876"/>
    <w:rsid w:val="00223386"/>
    <w:rsid w:val="00233490"/>
    <w:rsid w:val="00236467"/>
    <w:rsid w:val="00247CE0"/>
    <w:rsid w:val="002648D0"/>
    <w:rsid w:val="002700CF"/>
    <w:rsid w:val="002B1D2F"/>
    <w:rsid w:val="002B44C6"/>
    <w:rsid w:val="002D217D"/>
    <w:rsid w:val="002E2E66"/>
    <w:rsid w:val="002F371D"/>
    <w:rsid w:val="0032404E"/>
    <w:rsid w:val="00336911"/>
    <w:rsid w:val="00365DE5"/>
    <w:rsid w:val="00365EC2"/>
    <w:rsid w:val="00366D9F"/>
    <w:rsid w:val="0038109B"/>
    <w:rsid w:val="00381369"/>
    <w:rsid w:val="00387A68"/>
    <w:rsid w:val="003E26E1"/>
    <w:rsid w:val="00426A3F"/>
    <w:rsid w:val="00444FF7"/>
    <w:rsid w:val="00445659"/>
    <w:rsid w:val="00460718"/>
    <w:rsid w:val="00461295"/>
    <w:rsid w:val="004653C6"/>
    <w:rsid w:val="00473CA3"/>
    <w:rsid w:val="004B4B41"/>
    <w:rsid w:val="004B5D02"/>
    <w:rsid w:val="004B7362"/>
    <w:rsid w:val="004C4DDA"/>
    <w:rsid w:val="004F230E"/>
    <w:rsid w:val="00501B72"/>
    <w:rsid w:val="00505548"/>
    <w:rsid w:val="00517532"/>
    <w:rsid w:val="00525035"/>
    <w:rsid w:val="005310B9"/>
    <w:rsid w:val="00537171"/>
    <w:rsid w:val="00554927"/>
    <w:rsid w:val="00571285"/>
    <w:rsid w:val="00575A90"/>
    <w:rsid w:val="005774BF"/>
    <w:rsid w:val="005B1F15"/>
    <w:rsid w:val="005B584A"/>
    <w:rsid w:val="005B73B0"/>
    <w:rsid w:val="005F017B"/>
    <w:rsid w:val="00621BEB"/>
    <w:rsid w:val="00622A56"/>
    <w:rsid w:val="006231CC"/>
    <w:rsid w:val="00623ECC"/>
    <w:rsid w:val="00633A63"/>
    <w:rsid w:val="00635990"/>
    <w:rsid w:val="00670CCE"/>
    <w:rsid w:val="0069197C"/>
    <w:rsid w:val="006C4343"/>
    <w:rsid w:val="006C6EC5"/>
    <w:rsid w:val="00716694"/>
    <w:rsid w:val="007218E3"/>
    <w:rsid w:val="00726369"/>
    <w:rsid w:val="0073566C"/>
    <w:rsid w:val="007643DC"/>
    <w:rsid w:val="00787A69"/>
    <w:rsid w:val="007B5BA9"/>
    <w:rsid w:val="007C7626"/>
    <w:rsid w:val="008628DC"/>
    <w:rsid w:val="00867928"/>
    <w:rsid w:val="008745F6"/>
    <w:rsid w:val="00890486"/>
    <w:rsid w:val="008A1E4E"/>
    <w:rsid w:val="008C215A"/>
    <w:rsid w:val="008C7605"/>
    <w:rsid w:val="008F4DE6"/>
    <w:rsid w:val="00900024"/>
    <w:rsid w:val="00906738"/>
    <w:rsid w:val="00911C9B"/>
    <w:rsid w:val="00926AD1"/>
    <w:rsid w:val="009306E8"/>
    <w:rsid w:val="00964F1B"/>
    <w:rsid w:val="00972F58"/>
    <w:rsid w:val="00975642"/>
    <w:rsid w:val="00977BC6"/>
    <w:rsid w:val="00986FD5"/>
    <w:rsid w:val="009B233B"/>
    <w:rsid w:val="009B2903"/>
    <w:rsid w:val="009C301E"/>
    <w:rsid w:val="009C45D1"/>
    <w:rsid w:val="009E00F3"/>
    <w:rsid w:val="00A11C40"/>
    <w:rsid w:val="00A402BD"/>
    <w:rsid w:val="00A41F0C"/>
    <w:rsid w:val="00A45978"/>
    <w:rsid w:val="00A61B8B"/>
    <w:rsid w:val="00A62AFB"/>
    <w:rsid w:val="00A66EA4"/>
    <w:rsid w:val="00A9057F"/>
    <w:rsid w:val="00A927ED"/>
    <w:rsid w:val="00AA4A5F"/>
    <w:rsid w:val="00AA6D87"/>
    <w:rsid w:val="00AB3E94"/>
    <w:rsid w:val="00AE0213"/>
    <w:rsid w:val="00AE23D8"/>
    <w:rsid w:val="00B07C2E"/>
    <w:rsid w:val="00B5712D"/>
    <w:rsid w:val="00B70C1A"/>
    <w:rsid w:val="00B7318F"/>
    <w:rsid w:val="00B74EA0"/>
    <w:rsid w:val="00B773BF"/>
    <w:rsid w:val="00B93C2F"/>
    <w:rsid w:val="00BB6193"/>
    <w:rsid w:val="00BD2D3D"/>
    <w:rsid w:val="00BE2973"/>
    <w:rsid w:val="00C3119C"/>
    <w:rsid w:val="00C4682B"/>
    <w:rsid w:val="00C67FEA"/>
    <w:rsid w:val="00C73527"/>
    <w:rsid w:val="00C87153"/>
    <w:rsid w:val="00C92EBD"/>
    <w:rsid w:val="00CA4900"/>
    <w:rsid w:val="00CB0F6D"/>
    <w:rsid w:val="00CB585F"/>
    <w:rsid w:val="00CC1B17"/>
    <w:rsid w:val="00CD15FE"/>
    <w:rsid w:val="00CE1FF2"/>
    <w:rsid w:val="00D031FC"/>
    <w:rsid w:val="00D15002"/>
    <w:rsid w:val="00D2605E"/>
    <w:rsid w:val="00D3567F"/>
    <w:rsid w:val="00D373BA"/>
    <w:rsid w:val="00D61984"/>
    <w:rsid w:val="00D735AE"/>
    <w:rsid w:val="00DA1E78"/>
    <w:rsid w:val="00DA5617"/>
    <w:rsid w:val="00DA6D24"/>
    <w:rsid w:val="00DA78FB"/>
    <w:rsid w:val="00E25F36"/>
    <w:rsid w:val="00E2769D"/>
    <w:rsid w:val="00E2775B"/>
    <w:rsid w:val="00E323CB"/>
    <w:rsid w:val="00E33410"/>
    <w:rsid w:val="00E753EE"/>
    <w:rsid w:val="00E91B43"/>
    <w:rsid w:val="00E97ABC"/>
    <w:rsid w:val="00EB0544"/>
    <w:rsid w:val="00EB6940"/>
    <w:rsid w:val="00EB7C09"/>
    <w:rsid w:val="00ED72CF"/>
    <w:rsid w:val="00EE7889"/>
    <w:rsid w:val="00EF5A89"/>
    <w:rsid w:val="00F11DB3"/>
    <w:rsid w:val="00F302C1"/>
    <w:rsid w:val="00F55AD8"/>
    <w:rsid w:val="00F5699C"/>
    <w:rsid w:val="00F60E8C"/>
    <w:rsid w:val="00F72292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E5579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338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2338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913D-4B27-409B-8385-B2ECC9C6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pl-1.dotx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Marta Dudek</cp:lastModifiedBy>
  <cp:revision>2</cp:revision>
  <cp:lastPrinted>2023-05-15T10:21:00Z</cp:lastPrinted>
  <dcterms:created xsi:type="dcterms:W3CDTF">2023-05-15T10:37:00Z</dcterms:created>
  <dcterms:modified xsi:type="dcterms:W3CDTF">2023-05-15T10:37:00Z</dcterms:modified>
</cp:coreProperties>
</file>